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C448B" w14:textId="74F868E7" w:rsidR="00BF7A6A" w:rsidRPr="009F74AD" w:rsidRDefault="0026458E" w:rsidP="00733290">
      <w:pPr>
        <w:pStyle w:val="1"/>
        <w:shd w:val="clear" w:color="auto" w:fill="auto"/>
        <w:spacing w:line="240" w:lineRule="auto"/>
        <w:ind w:firstLine="0"/>
        <w:jc w:val="center"/>
        <w:rPr>
          <w:b/>
          <w:bCs/>
          <w:sz w:val="28"/>
          <w:szCs w:val="28"/>
          <w:lang w:val="uz-Cyrl-UZ"/>
        </w:rPr>
      </w:pPr>
      <w:r>
        <w:rPr>
          <w:b/>
          <w:bCs/>
          <w:sz w:val="28"/>
          <w:szCs w:val="28"/>
          <w:lang w:val="uz-Cyrl-UZ"/>
        </w:rPr>
        <w:t xml:space="preserve">  </w:t>
      </w:r>
      <w:bookmarkStart w:id="0" w:name="_GoBack"/>
      <w:bookmarkEnd w:id="0"/>
      <w:r w:rsidR="00F709B7" w:rsidRPr="009F74AD">
        <w:rPr>
          <w:b/>
          <w:bCs/>
          <w:sz w:val="28"/>
          <w:szCs w:val="28"/>
          <w:lang w:val="uz-Cyrl-UZ"/>
        </w:rPr>
        <w:t>“Мадад”</w:t>
      </w:r>
      <w:r w:rsidR="003D3D3A">
        <w:rPr>
          <w:b/>
          <w:bCs/>
          <w:sz w:val="28"/>
          <w:szCs w:val="28"/>
          <w:lang w:val="uz-Cyrl-UZ"/>
        </w:rPr>
        <w:t xml:space="preserve"> – </w:t>
      </w:r>
      <w:r w:rsidR="00F709B7" w:rsidRPr="009F74AD">
        <w:rPr>
          <w:b/>
          <w:bCs/>
          <w:sz w:val="28"/>
          <w:szCs w:val="28"/>
          <w:lang w:val="uz-Cyrl-UZ"/>
        </w:rPr>
        <w:t>муассаса шаклидаги нодавлат нотижорат ташкилоти,</w:t>
      </w:r>
      <w:r w:rsidR="00714CD1" w:rsidRPr="009F74AD">
        <w:rPr>
          <w:b/>
          <w:bCs/>
          <w:sz w:val="28"/>
          <w:szCs w:val="28"/>
          <w:lang w:val="uz-Cyrl-UZ"/>
        </w:rPr>
        <w:t xml:space="preserve"> </w:t>
      </w:r>
      <w:r w:rsidR="0050216B" w:rsidRPr="009F74AD">
        <w:rPr>
          <w:b/>
          <w:bCs/>
          <w:sz w:val="28"/>
          <w:szCs w:val="28"/>
          <w:lang w:val="uz-Cyrl-UZ"/>
        </w:rPr>
        <w:t xml:space="preserve">унинг </w:t>
      </w:r>
      <w:r w:rsidR="006F1C7D" w:rsidRPr="009F74AD">
        <w:rPr>
          <w:b/>
          <w:bCs/>
          <w:sz w:val="28"/>
          <w:szCs w:val="28"/>
          <w:lang w:val="uz-Cyrl-UZ"/>
        </w:rPr>
        <w:t>ҳ</w:t>
      </w:r>
      <w:r w:rsidR="00F709B7" w:rsidRPr="009F74AD">
        <w:rPr>
          <w:b/>
          <w:bCs/>
          <w:sz w:val="28"/>
          <w:szCs w:val="28"/>
          <w:lang w:val="uz-Cyrl-UZ"/>
        </w:rPr>
        <w:t>удудий б</w:t>
      </w:r>
      <w:r w:rsidR="008F751B" w:rsidRPr="009F74AD">
        <w:rPr>
          <w:b/>
          <w:bCs/>
          <w:sz w:val="28"/>
          <w:szCs w:val="28"/>
          <w:lang w:val="uz-Cyrl-UZ"/>
        </w:rPr>
        <w:t>ў</w:t>
      </w:r>
      <w:r w:rsidR="00F709B7" w:rsidRPr="009F74AD">
        <w:rPr>
          <w:b/>
          <w:bCs/>
          <w:sz w:val="28"/>
          <w:szCs w:val="28"/>
          <w:lang w:val="uz-Cyrl-UZ"/>
        </w:rPr>
        <w:t>линмалар</w:t>
      </w:r>
      <w:r w:rsidR="0050216B" w:rsidRPr="009F74AD">
        <w:rPr>
          <w:b/>
          <w:bCs/>
          <w:sz w:val="28"/>
          <w:szCs w:val="28"/>
          <w:lang w:val="uz-Cyrl-UZ"/>
        </w:rPr>
        <w:t>и</w:t>
      </w:r>
      <w:r w:rsidR="00F709B7" w:rsidRPr="009F74AD">
        <w:rPr>
          <w:b/>
          <w:bCs/>
          <w:sz w:val="28"/>
          <w:szCs w:val="28"/>
          <w:lang w:val="uz-Cyrl-UZ"/>
        </w:rPr>
        <w:t xml:space="preserve"> ва туман (ша</w:t>
      </w:r>
      <w:r w:rsidR="006F1C7D" w:rsidRPr="009F74AD">
        <w:rPr>
          <w:b/>
          <w:bCs/>
          <w:sz w:val="28"/>
          <w:szCs w:val="28"/>
          <w:lang w:val="uz-Cyrl-UZ"/>
        </w:rPr>
        <w:t>ҳ</w:t>
      </w:r>
      <w:r w:rsidR="00F709B7" w:rsidRPr="009F74AD">
        <w:rPr>
          <w:b/>
          <w:bCs/>
          <w:sz w:val="28"/>
          <w:szCs w:val="28"/>
          <w:lang w:val="uz-Cyrl-UZ"/>
        </w:rPr>
        <w:t xml:space="preserve">ар) </w:t>
      </w:r>
      <w:r w:rsidR="006F1C7D" w:rsidRPr="009F74AD">
        <w:rPr>
          <w:b/>
          <w:bCs/>
          <w:sz w:val="28"/>
          <w:szCs w:val="28"/>
          <w:lang w:val="uz-Cyrl-UZ"/>
        </w:rPr>
        <w:t>ҳ</w:t>
      </w:r>
      <w:r w:rsidR="00F709B7" w:rsidRPr="009F74AD">
        <w:rPr>
          <w:b/>
          <w:bCs/>
          <w:sz w:val="28"/>
          <w:szCs w:val="28"/>
          <w:lang w:val="uz-Cyrl-UZ"/>
        </w:rPr>
        <w:t>у</w:t>
      </w:r>
      <w:r w:rsidR="006F1C7D" w:rsidRPr="009F74AD">
        <w:rPr>
          <w:b/>
          <w:bCs/>
          <w:sz w:val="28"/>
          <w:szCs w:val="28"/>
          <w:lang w:val="uz-Cyrl-UZ"/>
        </w:rPr>
        <w:t>қ</w:t>
      </w:r>
      <w:r w:rsidR="00F709B7" w:rsidRPr="009F74AD">
        <w:rPr>
          <w:b/>
          <w:bCs/>
          <w:sz w:val="28"/>
          <w:szCs w:val="28"/>
          <w:lang w:val="uz-Cyrl-UZ"/>
        </w:rPr>
        <w:t>у</w:t>
      </w:r>
      <w:r w:rsidR="006F1C7D" w:rsidRPr="009F74AD">
        <w:rPr>
          <w:b/>
          <w:bCs/>
          <w:sz w:val="28"/>
          <w:szCs w:val="28"/>
          <w:lang w:val="uz-Cyrl-UZ"/>
        </w:rPr>
        <w:t>қ</w:t>
      </w:r>
      <w:r w:rsidR="00F709B7" w:rsidRPr="009F74AD">
        <w:rPr>
          <w:b/>
          <w:bCs/>
          <w:sz w:val="28"/>
          <w:szCs w:val="28"/>
          <w:lang w:val="uz-Cyrl-UZ"/>
        </w:rPr>
        <w:t>ий масла</w:t>
      </w:r>
      <w:r w:rsidR="006F1C7D" w:rsidRPr="009F74AD">
        <w:rPr>
          <w:b/>
          <w:bCs/>
          <w:sz w:val="28"/>
          <w:szCs w:val="28"/>
          <w:lang w:val="uz-Cyrl-UZ"/>
        </w:rPr>
        <w:t>ҳа</w:t>
      </w:r>
      <w:r w:rsidR="00F709B7" w:rsidRPr="009F74AD">
        <w:rPr>
          <w:b/>
          <w:bCs/>
          <w:sz w:val="28"/>
          <w:szCs w:val="28"/>
          <w:lang w:val="uz-Cyrl-UZ"/>
        </w:rPr>
        <w:t>т</w:t>
      </w:r>
      <w:r w:rsidR="00714CD1" w:rsidRPr="009F74AD">
        <w:rPr>
          <w:b/>
          <w:bCs/>
          <w:sz w:val="28"/>
          <w:szCs w:val="28"/>
          <w:lang w:val="uz-Cyrl-UZ"/>
        </w:rPr>
        <w:t xml:space="preserve"> </w:t>
      </w:r>
      <w:r w:rsidR="00F709B7" w:rsidRPr="009F74AD">
        <w:rPr>
          <w:b/>
          <w:bCs/>
          <w:sz w:val="28"/>
          <w:szCs w:val="28"/>
          <w:lang w:val="uz-Cyrl-UZ"/>
        </w:rPr>
        <w:t xml:space="preserve">бюроларига </w:t>
      </w:r>
      <w:r w:rsidR="00714CD1" w:rsidRPr="008917BF">
        <w:rPr>
          <w:b/>
          <w:bCs/>
          <w:sz w:val="28"/>
          <w:szCs w:val="28"/>
          <w:lang w:val="uz-Cyrl-UZ"/>
        </w:rPr>
        <w:t xml:space="preserve">танлов ўтказиш ва </w:t>
      </w:r>
      <w:r w:rsidR="00851598" w:rsidRPr="008917BF">
        <w:rPr>
          <w:b/>
          <w:bCs/>
          <w:sz w:val="28"/>
          <w:szCs w:val="28"/>
          <w:lang w:val="uz-Cyrl-UZ"/>
        </w:rPr>
        <w:t>талабгорларни</w:t>
      </w:r>
      <w:r w:rsidR="0050216B" w:rsidRPr="008917BF">
        <w:rPr>
          <w:b/>
          <w:bCs/>
          <w:sz w:val="28"/>
          <w:szCs w:val="28"/>
          <w:lang w:val="uz-Cyrl-UZ"/>
        </w:rPr>
        <w:t xml:space="preserve"> лавозимга</w:t>
      </w:r>
      <w:r w:rsidR="00F709B7" w:rsidRPr="008917BF">
        <w:rPr>
          <w:b/>
          <w:bCs/>
          <w:sz w:val="28"/>
          <w:szCs w:val="28"/>
          <w:lang w:val="uz-Cyrl-UZ"/>
        </w:rPr>
        <w:t xml:space="preserve"> </w:t>
      </w:r>
      <w:r w:rsidR="006B46A2" w:rsidRPr="008917BF">
        <w:rPr>
          <w:b/>
          <w:bCs/>
          <w:sz w:val="28"/>
          <w:szCs w:val="28"/>
          <w:lang w:val="uz-Cyrl-UZ"/>
        </w:rPr>
        <w:t>тайинлаш</w:t>
      </w:r>
      <w:r w:rsidR="006B46A2" w:rsidRPr="009F74AD">
        <w:rPr>
          <w:b/>
          <w:bCs/>
          <w:sz w:val="28"/>
          <w:szCs w:val="28"/>
          <w:lang w:val="uz-Cyrl-UZ"/>
        </w:rPr>
        <w:t xml:space="preserve"> </w:t>
      </w:r>
      <w:r w:rsidR="00561E61" w:rsidRPr="009F74AD">
        <w:rPr>
          <w:b/>
          <w:bCs/>
          <w:sz w:val="28"/>
          <w:szCs w:val="28"/>
          <w:lang w:val="uz-Cyrl-UZ"/>
        </w:rPr>
        <w:t xml:space="preserve">тартиби </w:t>
      </w:r>
      <w:r w:rsidR="00BF7A6A" w:rsidRPr="009F74AD">
        <w:rPr>
          <w:b/>
          <w:bCs/>
          <w:sz w:val="28"/>
          <w:szCs w:val="28"/>
          <w:lang w:val="uz-Cyrl-UZ"/>
        </w:rPr>
        <w:t>тўғрисида</w:t>
      </w:r>
    </w:p>
    <w:p w14:paraId="0CBE6988" w14:textId="77777777" w:rsidR="003307BA" w:rsidRPr="009F74AD" w:rsidRDefault="00BF7A6A" w:rsidP="00733290">
      <w:pPr>
        <w:pStyle w:val="1"/>
        <w:shd w:val="clear" w:color="auto" w:fill="auto"/>
        <w:spacing w:line="240" w:lineRule="auto"/>
        <w:ind w:firstLine="0"/>
        <w:jc w:val="center"/>
        <w:rPr>
          <w:b/>
          <w:bCs/>
          <w:sz w:val="28"/>
          <w:szCs w:val="28"/>
          <w:lang w:val="uz-Cyrl-UZ"/>
        </w:rPr>
      </w:pPr>
      <w:r w:rsidRPr="009F74AD">
        <w:rPr>
          <w:b/>
          <w:bCs/>
          <w:sz w:val="28"/>
          <w:szCs w:val="28"/>
          <w:lang w:val="uz-Cyrl-UZ"/>
        </w:rPr>
        <w:t>НИЗОМ</w:t>
      </w:r>
      <w:r w:rsidR="006B46A2" w:rsidRPr="009F74AD">
        <w:rPr>
          <w:b/>
          <w:bCs/>
          <w:sz w:val="28"/>
          <w:szCs w:val="28"/>
          <w:lang w:val="uz-Cyrl-UZ"/>
        </w:rPr>
        <w:t xml:space="preserve"> </w:t>
      </w:r>
    </w:p>
    <w:p w14:paraId="7FE3427F" w14:textId="77777777" w:rsidR="009E75BF" w:rsidRPr="009F74AD" w:rsidRDefault="009E75BF" w:rsidP="00561E61">
      <w:pPr>
        <w:pStyle w:val="1"/>
        <w:shd w:val="clear" w:color="auto" w:fill="auto"/>
        <w:spacing w:after="40"/>
        <w:ind w:firstLine="709"/>
        <w:jc w:val="both"/>
        <w:rPr>
          <w:sz w:val="28"/>
          <w:szCs w:val="28"/>
          <w:lang w:val="uz-Cyrl-UZ"/>
        </w:rPr>
      </w:pPr>
    </w:p>
    <w:p w14:paraId="4C7AF5E7" w14:textId="14A5B963" w:rsidR="003307BA" w:rsidRDefault="00F709B7" w:rsidP="00801A4D">
      <w:pPr>
        <w:pStyle w:val="1"/>
        <w:shd w:val="clear" w:color="auto" w:fill="auto"/>
        <w:spacing w:after="40" w:line="288" w:lineRule="auto"/>
        <w:ind w:firstLine="709"/>
        <w:jc w:val="both"/>
        <w:rPr>
          <w:sz w:val="28"/>
          <w:szCs w:val="28"/>
          <w:lang w:val="uz-Cyrl-UZ"/>
        </w:rPr>
      </w:pPr>
      <w:r w:rsidRPr="009F74AD">
        <w:rPr>
          <w:sz w:val="28"/>
          <w:szCs w:val="28"/>
          <w:lang w:val="uz-Cyrl-UZ"/>
        </w:rPr>
        <w:t xml:space="preserve">Ушбу </w:t>
      </w:r>
      <w:r w:rsidR="00BF7A6A" w:rsidRPr="009F74AD">
        <w:rPr>
          <w:sz w:val="28"/>
          <w:szCs w:val="28"/>
          <w:lang w:val="uz-Cyrl-UZ"/>
        </w:rPr>
        <w:t>Низом</w:t>
      </w:r>
      <w:r w:rsidRPr="009F74AD">
        <w:rPr>
          <w:sz w:val="28"/>
          <w:szCs w:val="28"/>
          <w:lang w:val="uz-Cyrl-UZ"/>
        </w:rPr>
        <w:t xml:space="preserve"> “Мадад” - муассаса шаклидаги нодавлат нотижорат ташкилоти, унинг</w:t>
      </w:r>
      <w:r w:rsidR="008F751B" w:rsidRPr="009F74AD">
        <w:rPr>
          <w:sz w:val="28"/>
          <w:szCs w:val="28"/>
          <w:lang w:val="uz-Cyrl-UZ"/>
        </w:rPr>
        <w:t xml:space="preserve"> ҳ</w:t>
      </w:r>
      <w:r w:rsidRPr="009F74AD">
        <w:rPr>
          <w:sz w:val="28"/>
          <w:szCs w:val="28"/>
          <w:lang w:val="uz-Cyrl-UZ"/>
        </w:rPr>
        <w:t>удудий б</w:t>
      </w:r>
      <w:r w:rsidR="008F751B" w:rsidRPr="009F74AD">
        <w:rPr>
          <w:sz w:val="28"/>
          <w:szCs w:val="28"/>
          <w:lang w:val="uz-Cyrl-UZ"/>
        </w:rPr>
        <w:t>ў</w:t>
      </w:r>
      <w:r w:rsidRPr="009F74AD">
        <w:rPr>
          <w:sz w:val="28"/>
          <w:szCs w:val="28"/>
          <w:lang w:val="uz-Cyrl-UZ"/>
        </w:rPr>
        <w:t>линмалари ва туман (ша</w:t>
      </w:r>
      <w:r w:rsidR="008F751B" w:rsidRPr="009F74AD">
        <w:rPr>
          <w:sz w:val="28"/>
          <w:szCs w:val="28"/>
          <w:lang w:val="uz-Cyrl-UZ"/>
        </w:rPr>
        <w:t>ҳ</w:t>
      </w:r>
      <w:r w:rsidRPr="009F74AD">
        <w:rPr>
          <w:sz w:val="28"/>
          <w:szCs w:val="28"/>
          <w:lang w:val="uz-Cyrl-UZ"/>
        </w:rPr>
        <w:t xml:space="preserve">ар) </w:t>
      </w:r>
      <w:r w:rsidR="008F751B" w:rsidRPr="009F74AD">
        <w:rPr>
          <w:sz w:val="28"/>
          <w:szCs w:val="28"/>
          <w:lang w:val="uz-Cyrl-UZ"/>
        </w:rPr>
        <w:t>ҳ</w:t>
      </w:r>
      <w:r w:rsidRPr="009F74AD">
        <w:rPr>
          <w:sz w:val="28"/>
          <w:szCs w:val="28"/>
          <w:lang w:val="uz-Cyrl-UZ"/>
        </w:rPr>
        <w:t>у</w:t>
      </w:r>
      <w:r w:rsidR="008F751B" w:rsidRPr="009F74AD">
        <w:rPr>
          <w:sz w:val="28"/>
          <w:szCs w:val="28"/>
          <w:lang w:val="uz-Cyrl-UZ"/>
        </w:rPr>
        <w:t>қ</w:t>
      </w:r>
      <w:r w:rsidRPr="009F74AD">
        <w:rPr>
          <w:sz w:val="28"/>
          <w:szCs w:val="28"/>
          <w:lang w:val="uz-Cyrl-UZ"/>
        </w:rPr>
        <w:t>у</w:t>
      </w:r>
      <w:r w:rsidR="008F751B" w:rsidRPr="009F74AD">
        <w:rPr>
          <w:sz w:val="28"/>
          <w:szCs w:val="28"/>
          <w:lang w:val="uz-Cyrl-UZ"/>
        </w:rPr>
        <w:t>қ</w:t>
      </w:r>
      <w:r w:rsidRPr="009F74AD">
        <w:rPr>
          <w:sz w:val="28"/>
          <w:szCs w:val="28"/>
          <w:lang w:val="uz-Cyrl-UZ"/>
        </w:rPr>
        <w:t>ий масла</w:t>
      </w:r>
      <w:r w:rsidR="008F751B" w:rsidRPr="009F74AD">
        <w:rPr>
          <w:sz w:val="28"/>
          <w:szCs w:val="28"/>
          <w:lang w:val="uz-Cyrl-UZ"/>
        </w:rPr>
        <w:t>ҳа</w:t>
      </w:r>
      <w:r w:rsidRPr="009F74AD">
        <w:rPr>
          <w:sz w:val="28"/>
          <w:szCs w:val="28"/>
          <w:lang w:val="uz-Cyrl-UZ"/>
        </w:rPr>
        <w:t>т бюроларига (</w:t>
      </w:r>
      <w:r w:rsidR="00056BC6" w:rsidRPr="009F74AD">
        <w:rPr>
          <w:sz w:val="28"/>
          <w:szCs w:val="28"/>
          <w:lang w:val="uz-Cyrl-UZ"/>
        </w:rPr>
        <w:t>кейинги ўринларда</w:t>
      </w:r>
      <w:r w:rsidR="0050216B" w:rsidRPr="009F74AD">
        <w:rPr>
          <w:sz w:val="28"/>
          <w:szCs w:val="28"/>
          <w:lang w:val="uz-Cyrl-UZ"/>
        </w:rPr>
        <w:t xml:space="preserve"> – </w:t>
      </w:r>
      <w:r w:rsidR="001C4FAC" w:rsidRPr="009F74AD">
        <w:rPr>
          <w:sz w:val="28"/>
          <w:szCs w:val="28"/>
          <w:lang w:val="uz-Cyrl-UZ"/>
        </w:rPr>
        <w:t>Муассаса ва унинг ҳудудий тузилмалари</w:t>
      </w:r>
      <w:r w:rsidRPr="009F74AD">
        <w:rPr>
          <w:sz w:val="28"/>
          <w:szCs w:val="28"/>
          <w:lang w:val="uz-Cyrl-UZ"/>
        </w:rPr>
        <w:t xml:space="preserve">) </w:t>
      </w:r>
      <w:r w:rsidR="0002369E" w:rsidRPr="009F74AD">
        <w:rPr>
          <w:sz w:val="28"/>
          <w:szCs w:val="28"/>
          <w:lang w:val="uz-Cyrl-UZ"/>
        </w:rPr>
        <w:t xml:space="preserve">танлов ўтказиш ва </w:t>
      </w:r>
      <w:r w:rsidR="00851598" w:rsidRPr="009F74AD">
        <w:rPr>
          <w:sz w:val="28"/>
          <w:szCs w:val="28"/>
          <w:lang w:val="uz-Cyrl-UZ"/>
        </w:rPr>
        <w:t>талабгорларни</w:t>
      </w:r>
      <w:r w:rsidR="0050216B" w:rsidRPr="009F74AD">
        <w:rPr>
          <w:sz w:val="28"/>
          <w:szCs w:val="28"/>
          <w:lang w:val="uz-Cyrl-UZ"/>
        </w:rPr>
        <w:t xml:space="preserve"> лавозимга тайинлаш </w:t>
      </w:r>
      <w:r w:rsidR="0002369E" w:rsidRPr="009F74AD">
        <w:rPr>
          <w:sz w:val="28"/>
          <w:szCs w:val="28"/>
          <w:lang w:val="uz-Cyrl-UZ"/>
        </w:rPr>
        <w:t>тартиб</w:t>
      </w:r>
      <w:r w:rsidR="00561E61" w:rsidRPr="009F74AD">
        <w:rPr>
          <w:sz w:val="28"/>
          <w:szCs w:val="28"/>
          <w:lang w:val="uz-Cyrl-UZ"/>
        </w:rPr>
        <w:t>и</w:t>
      </w:r>
      <w:r w:rsidRPr="009F74AD">
        <w:rPr>
          <w:sz w:val="28"/>
          <w:szCs w:val="28"/>
          <w:lang w:val="uz-Cyrl-UZ"/>
        </w:rPr>
        <w:t>ни белгилайди.</w:t>
      </w:r>
    </w:p>
    <w:p w14:paraId="34C5C303" w14:textId="77777777" w:rsidR="00183C4D" w:rsidRPr="00183C4D" w:rsidRDefault="00183C4D" w:rsidP="00801A4D">
      <w:pPr>
        <w:pStyle w:val="1"/>
        <w:shd w:val="clear" w:color="auto" w:fill="auto"/>
        <w:spacing w:after="40" w:line="288" w:lineRule="auto"/>
        <w:ind w:firstLine="709"/>
        <w:jc w:val="both"/>
        <w:rPr>
          <w:sz w:val="10"/>
          <w:szCs w:val="10"/>
          <w:lang w:val="uz-Cyrl-UZ"/>
        </w:rPr>
      </w:pPr>
    </w:p>
    <w:p w14:paraId="2366D435" w14:textId="77777777" w:rsidR="00561E61" w:rsidRPr="009F74AD" w:rsidRDefault="0050216B" w:rsidP="00801A4D">
      <w:pPr>
        <w:pStyle w:val="11"/>
        <w:keepNext/>
        <w:keepLines/>
        <w:shd w:val="clear" w:color="auto" w:fill="auto"/>
        <w:tabs>
          <w:tab w:val="left" w:pos="0"/>
        </w:tabs>
        <w:ind w:firstLine="0"/>
        <w:jc w:val="center"/>
        <w:rPr>
          <w:sz w:val="28"/>
          <w:szCs w:val="28"/>
          <w:lang w:val="uz-Cyrl-UZ"/>
        </w:rPr>
      </w:pPr>
      <w:r w:rsidRPr="009F74AD">
        <w:rPr>
          <w:sz w:val="28"/>
          <w:szCs w:val="28"/>
          <w:lang w:val="uz-Cyrl-UZ"/>
        </w:rPr>
        <w:t>1-боб. Умумий қоидалар</w:t>
      </w:r>
    </w:p>
    <w:p w14:paraId="3AE7A788" w14:textId="06018546" w:rsidR="005B63CF" w:rsidRPr="009F74AD" w:rsidRDefault="005B63CF" w:rsidP="00801A4D">
      <w:pPr>
        <w:pStyle w:val="1"/>
        <w:spacing w:before="60" w:line="288" w:lineRule="auto"/>
        <w:ind w:firstLine="709"/>
        <w:jc w:val="both"/>
        <w:rPr>
          <w:sz w:val="28"/>
          <w:szCs w:val="28"/>
          <w:lang w:val="uz-Cyrl-UZ"/>
        </w:rPr>
      </w:pPr>
      <w:r w:rsidRPr="009F74AD">
        <w:rPr>
          <w:b/>
          <w:sz w:val="28"/>
          <w:szCs w:val="28"/>
          <w:lang w:val="uz-Cyrl-UZ"/>
        </w:rPr>
        <w:t>1.</w:t>
      </w:r>
      <w:r w:rsidRPr="009F74AD">
        <w:rPr>
          <w:sz w:val="28"/>
          <w:szCs w:val="28"/>
          <w:lang w:val="uz-Cyrl-UZ"/>
        </w:rPr>
        <w:t> </w:t>
      </w:r>
      <w:r w:rsidR="001350CE" w:rsidRPr="008917BF">
        <w:rPr>
          <w:sz w:val="28"/>
          <w:szCs w:val="28"/>
          <w:lang w:val="uz-Cyrl-UZ"/>
        </w:rPr>
        <w:t>Муассаса ва унинг ҳудудий тузилмалари</w:t>
      </w:r>
      <w:r w:rsidR="00714CD1" w:rsidRPr="008917BF">
        <w:rPr>
          <w:sz w:val="28"/>
          <w:szCs w:val="28"/>
          <w:lang w:val="uz-Cyrl-UZ"/>
        </w:rPr>
        <w:t>га</w:t>
      </w:r>
      <w:r w:rsidRPr="009F74AD">
        <w:rPr>
          <w:sz w:val="28"/>
          <w:szCs w:val="28"/>
          <w:lang w:val="uz-Cyrl-UZ"/>
        </w:rPr>
        <w:t xml:space="preserve"> </w:t>
      </w:r>
      <w:r w:rsidR="008917BF">
        <w:rPr>
          <w:sz w:val="28"/>
          <w:szCs w:val="28"/>
          <w:lang w:val="uz-Cyrl-UZ"/>
        </w:rPr>
        <w:t>ишга қабул қилиш жараёни</w:t>
      </w:r>
      <w:r w:rsidR="008917BF" w:rsidRPr="008917BF">
        <w:rPr>
          <w:sz w:val="28"/>
          <w:szCs w:val="28"/>
          <w:lang w:val="uz-Cyrl-UZ"/>
        </w:rPr>
        <w:t> – </w:t>
      </w:r>
      <w:r w:rsidR="00F33A54" w:rsidRPr="009F74AD">
        <w:rPr>
          <w:sz w:val="28"/>
          <w:szCs w:val="28"/>
          <w:lang w:val="uz-Cyrl-UZ"/>
        </w:rPr>
        <w:t xml:space="preserve"> уларда</w:t>
      </w:r>
      <w:r w:rsidR="00714CD1" w:rsidRPr="009F74AD">
        <w:rPr>
          <w:sz w:val="28"/>
          <w:szCs w:val="28"/>
          <w:lang w:val="uz-Cyrl-UZ"/>
        </w:rPr>
        <w:t xml:space="preserve"> кадрлар</w:t>
      </w:r>
      <w:r w:rsidRPr="009F74AD">
        <w:rPr>
          <w:sz w:val="28"/>
          <w:szCs w:val="28"/>
          <w:lang w:val="uz-Cyrl-UZ"/>
        </w:rPr>
        <w:t xml:space="preserve"> </w:t>
      </w:r>
      <w:r w:rsidR="00714CD1" w:rsidRPr="009F74AD">
        <w:rPr>
          <w:sz w:val="28"/>
          <w:szCs w:val="28"/>
          <w:lang w:val="uz-Cyrl-UZ"/>
        </w:rPr>
        <w:t>таркибини</w:t>
      </w:r>
      <w:r w:rsidRPr="009F74AD">
        <w:rPr>
          <w:sz w:val="28"/>
          <w:szCs w:val="28"/>
          <w:lang w:val="uz-Cyrl-UZ"/>
        </w:rPr>
        <w:t xml:space="preserve"> </w:t>
      </w:r>
      <w:r w:rsidR="00714CD1" w:rsidRPr="009F74AD">
        <w:rPr>
          <w:sz w:val="28"/>
          <w:szCs w:val="28"/>
          <w:lang w:val="uz-Cyrl-UZ"/>
        </w:rPr>
        <w:t>ишчанлик</w:t>
      </w:r>
      <w:r w:rsidRPr="009F74AD">
        <w:rPr>
          <w:sz w:val="28"/>
          <w:szCs w:val="28"/>
          <w:lang w:val="uz-Cyrl-UZ"/>
        </w:rPr>
        <w:t xml:space="preserve">, </w:t>
      </w:r>
      <w:r w:rsidR="00714CD1" w:rsidRPr="009F74AD">
        <w:rPr>
          <w:sz w:val="28"/>
          <w:szCs w:val="28"/>
          <w:lang w:val="uz-Cyrl-UZ"/>
        </w:rPr>
        <w:t>шахсий</w:t>
      </w:r>
      <w:r w:rsidRPr="009F74AD">
        <w:rPr>
          <w:sz w:val="28"/>
          <w:szCs w:val="28"/>
          <w:lang w:val="uz-Cyrl-UZ"/>
        </w:rPr>
        <w:t xml:space="preserve"> </w:t>
      </w:r>
      <w:r w:rsidR="00714CD1" w:rsidRPr="009F74AD">
        <w:rPr>
          <w:sz w:val="28"/>
          <w:szCs w:val="28"/>
          <w:lang w:val="uz-Cyrl-UZ"/>
        </w:rPr>
        <w:t>ва</w:t>
      </w:r>
      <w:r w:rsidRPr="009F74AD">
        <w:rPr>
          <w:sz w:val="28"/>
          <w:szCs w:val="28"/>
          <w:lang w:val="uz-Cyrl-UZ"/>
        </w:rPr>
        <w:t xml:space="preserve"> </w:t>
      </w:r>
      <w:r w:rsidR="00714CD1" w:rsidRPr="009F74AD">
        <w:rPr>
          <w:sz w:val="28"/>
          <w:szCs w:val="28"/>
          <w:lang w:val="uz-Cyrl-UZ"/>
        </w:rPr>
        <w:t>ахлоқий</w:t>
      </w:r>
      <w:r w:rsidRPr="009F74AD">
        <w:rPr>
          <w:sz w:val="28"/>
          <w:szCs w:val="28"/>
          <w:lang w:val="uz-Cyrl-UZ"/>
        </w:rPr>
        <w:t xml:space="preserve"> </w:t>
      </w:r>
      <w:r w:rsidR="00714CD1" w:rsidRPr="009F74AD">
        <w:rPr>
          <w:sz w:val="28"/>
          <w:szCs w:val="28"/>
          <w:lang w:val="uz-Cyrl-UZ"/>
        </w:rPr>
        <w:t>фазилатлари</w:t>
      </w:r>
      <w:r w:rsidRPr="009F74AD">
        <w:rPr>
          <w:sz w:val="28"/>
          <w:szCs w:val="28"/>
          <w:lang w:val="uz-Cyrl-UZ"/>
        </w:rPr>
        <w:t xml:space="preserve">, </w:t>
      </w:r>
      <w:r w:rsidR="00714CD1" w:rsidRPr="009F74AD">
        <w:rPr>
          <w:sz w:val="28"/>
          <w:szCs w:val="28"/>
          <w:lang w:val="uz-Cyrl-UZ"/>
        </w:rPr>
        <w:t>ма</w:t>
      </w:r>
      <w:r w:rsidR="0002369E" w:rsidRPr="009F74AD">
        <w:rPr>
          <w:sz w:val="28"/>
          <w:szCs w:val="28"/>
          <w:lang w:val="uz-Cyrl-UZ"/>
        </w:rPr>
        <w:t>ъ</w:t>
      </w:r>
      <w:r w:rsidR="00714CD1" w:rsidRPr="009F74AD">
        <w:rPr>
          <w:sz w:val="28"/>
          <w:szCs w:val="28"/>
          <w:lang w:val="uz-Cyrl-UZ"/>
        </w:rPr>
        <w:t>лумоти</w:t>
      </w:r>
      <w:r w:rsidRPr="009F74AD">
        <w:rPr>
          <w:sz w:val="28"/>
          <w:szCs w:val="28"/>
          <w:lang w:val="uz-Cyrl-UZ"/>
        </w:rPr>
        <w:t xml:space="preserve"> </w:t>
      </w:r>
      <w:r w:rsidR="00714CD1" w:rsidRPr="009F74AD">
        <w:rPr>
          <w:sz w:val="28"/>
          <w:szCs w:val="28"/>
          <w:lang w:val="uz-Cyrl-UZ"/>
        </w:rPr>
        <w:t>даражаси</w:t>
      </w:r>
      <w:r w:rsidRPr="009F74AD">
        <w:rPr>
          <w:sz w:val="28"/>
          <w:szCs w:val="28"/>
          <w:lang w:val="uz-Cyrl-UZ"/>
        </w:rPr>
        <w:t xml:space="preserve"> </w:t>
      </w:r>
      <w:r w:rsidR="00714CD1" w:rsidRPr="009F74AD">
        <w:rPr>
          <w:sz w:val="28"/>
          <w:szCs w:val="28"/>
          <w:lang w:val="uz-Cyrl-UZ"/>
        </w:rPr>
        <w:t>ва</w:t>
      </w:r>
      <w:r w:rsidRPr="009F74AD">
        <w:rPr>
          <w:sz w:val="28"/>
          <w:szCs w:val="28"/>
          <w:lang w:val="uz-Cyrl-UZ"/>
        </w:rPr>
        <w:t xml:space="preserve"> </w:t>
      </w:r>
      <w:r w:rsidR="00714CD1" w:rsidRPr="009F74AD">
        <w:rPr>
          <w:sz w:val="28"/>
          <w:szCs w:val="28"/>
          <w:lang w:val="uz-Cyrl-UZ"/>
        </w:rPr>
        <w:t>со</w:t>
      </w:r>
      <w:r w:rsidR="0002369E" w:rsidRPr="009F74AD">
        <w:rPr>
          <w:sz w:val="28"/>
          <w:szCs w:val="28"/>
          <w:lang w:val="uz-Cyrl-UZ"/>
        </w:rPr>
        <w:t>ғ</w:t>
      </w:r>
      <w:r w:rsidR="00714CD1" w:rsidRPr="009F74AD">
        <w:rPr>
          <w:sz w:val="28"/>
          <w:szCs w:val="28"/>
          <w:lang w:val="uz-Cyrl-UZ"/>
        </w:rPr>
        <w:t>ли</w:t>
      </w:r>
      <w:r w:rsidR="0002369E" w:rsidRPr="009F74AD">
        <w:rPr>
          <w:sz w:val="28"/>
          <w:szCs w:val="28"/>
          <w:lang w:val="uz-Cyrl-UZ"/>
        </w:rPr>
        <w:t>ғ</w:t>
      </w:r>
      <w:r w:rsidR="00714CD1" w:rsidRPr="009F74AD">
        <w:rPr>
          <w:sz w:val="28"/>
          <w:szCs w:val="28"/>
          <w:lang w:val="uz-Cyrl-UZ"/>
        </w:rPr>
        <w:t>ига</w:t>
      </w:r>
      <w:r w:rsidRPr="009F74AD">
        <w:rPr>
          <w:sz w:val="28"/>
          <w:szCs w:val="28"/>
          <w:lang w:val="uz-Cyrl-UZ"/>
        </w:rPr>
        <w:t xml:space="preserve"> </w:t>
      </w:r>
      <w:r w:rsidR="00714CD1" w:rsidRPr="009F74AD">
        <w:rPr>
          <w:sz w:val="28"/>
          <w:szCs w:val="28"/>
          <w:lang w:val="uz-Cyrl-UZ"/>
        </w:rPr>
        <w:t>к</w:t>
      </w:r>
      <w:r w:rsidR="0002369E" w:rsidRPr="009F74AD">
        <w:rPr>
          <w:sz w:val="28"/>
          <w:szCs w:val="28"/>
          <w:lang w:val="uz-Cyrl-UZ"/>
        </w:rPr>
        <w:t>ў</w:t>
      </w:r>
      <w:r w:rsidR="00714CD1" w:rsidRPr="009F74AD">
        <w:rPr>
          <w:sz w:val="28"/>
          <w:szCs w:val="28"/>
          <w:lang w:val="uz-Cyrl-UZ"/>
        </w:rPr>
        <w:t>ра</w:t>
      </w:r>
      <w:r w:rsidRPr="009F74AD">
        <w:rPr>
          <w:sz w:val="28"/>
          <w:szCs w:val="28"/>
          <w:lang w:val="uz-Cyrl-UZ"/>
        </w:rPr>
        <w:t xml:space="preserve"> </w:t>
      </w:r>
      <w:r w:rsidR="00714CD1" w:rsidRPr="009F74AD">
        <w:rPr>
          <w:sz w:val="28"/>
          <w:szCs w:val="28"/>
          <w:lang w:val="uz-Cyrl-UZ"/>
        </w:rPr>
        <w:t>юклатилган</w:t>
      </w:r>
      <w:r w:rsidRPr="009F74AD">
        <w:rPr>
          <w:sz w:val="28"/>
          <w:szCs w:val="28"/>
          <w:lang w:val="uz-Cyrl-UZ"/>
        </w:rPr>
        <w:t xml:space="preserve"> </w:t>
      </w:r>
      <w:r w:rsidR="00714CD1" w:rsidRPr="009F74AD">
        <w:rPr>
          <w:sz w:val="28"/>
          <w:szCs w:val="28"/>
          <w:lang w:val="uz-Cyrl-UZ"/>
        </w:rPr>
        <w:t>вазифа</w:t>
      </w:r>
      <w:r w:rsidRPr="009F74AD">
        <w:rPr>
          <w:sz w:val="28"/>
          <w:szCs w:val="28"/>
          <w:lang w:val="uz-Cyrl-UZ"/>
        </w:rPr>
        <w:t xml:space="preserve"> </w:t>
      </w:r>
      <w:r w:rsidR="00714CD1" w:rsidRPr="009F74AD">
        <w:rPr>
          <w:sz w:val="28"/>
          <w:szCs w:val="28"/>
          <w:lang w:val="uz-Cyrl-UZ"/>
        </w:rPr>
        <w:t>ва</w:t>
      </w:r>
      <w:r w:rsidRPr="009F74AD">
        <w:rPr>
          <w:sz w:val="28"/>
          <w:szCs w:val="28"/>
          <w:lang w:val="uz-Cyrl-UZ"/>
        </w:rPr>
        <w:t xml:space="preserve"> </w:t>
      </w:r>
      <w:r w:rsidR="00714CD1" w:rsidRPr="009F74AD">
        <w:rPr>
          <w:sz w:val="28"/>
          <w:szCs w:val="28"/>
          <w:lang w:val="uz-Cyrl-UZ"/>
        </w:rPr>
        <w:t>функ</w:t>
      </w:r>
      <w:r w:rsidR="0002369E" w:rsidRPr="009F74AD">
        <w:rPr>
          <w:sz w:val="28"/>
          <w:szCs w:val="28"/>
          <w:lang w:val="uz-Cyrl-UZ"/>
        </w:rPr>
        <w:t>ц</w:t>
      </w:r>
      <w:r w:rsidR="00714CD1" w:rsidRPr="009F74AD">
        <w:rPr>
          <w:sz w:val="28"/>
          <w:szCs w:val="28"/>
          <w:lang w:val="uz-Cyrl-UZ"/>
        </w:rPr>
        <w:t>ияларни</w:t>
      </w:r>
      <w:r w:rsidRPr="009F74AD">
        <w:rPr>
          <w:sz w:val="28"/>
          <w:szCs w:val="28"/>
          <w:lang w:val="uz-Cyrl-UZ"/>
        </w:rPr>
        <w:t xml:space="preserve"> </w:t>
      </w:r>
      <w:r w:rsidR="00714CD1" w:rsidRPr="009F74AD">
        <w:rPr>
          <w:sz w:val="28"/>
          <w:szCs w:val="28"/>
          <w:lang w:val="uz-Cyrl-UZ"/>
        </w:rPr>
        <w:t>бажаришга</w:t>
      </w:r>
      <w:r w:rsidRPr="009F74AD">
        <w:rPr>
          <w:sz w:val="28"/>
          <w:szCs w:val="28"/>
          <w:lang w:val="uz-Cyrl-UZ"/>
        </w:rPr>
        <w:t xml:space="preserve"> </w:t>
      </w:r>
      <w:r w:rsidR="00714CD1" w:rsidRPr="009F74AD">
        <w:rPr>
          <w:sz w:val="28"/>
          <w:szCs w:val="28"/>
          <w:lang w:val="uz-Cyrl-UZ"/>
        </w:rPr>
        <w:t>лаёқатли</w:t>
      </w:r>
      <w:r w:rsidRPr="009F74AD">
        <w:rPr>
          <w:sz w:val="28"/>
          <w:szCs w:val="28"/>
          <w:lang w:val="uz-Cyrl-UZ"/>
        </w:rPr>
        <w:t xml:space="preserve"> </w:t>
      </w:r>
      <w:r w:rsidR="00714CD1" w:rsidRPr="009F74AD">
        <w:rPr>
          <w:sz w:val="28"/>
          <w:szCs w:val="28"/>
          <w:lang w:val="uz-Cyrl-UZ"/>
        </w:rPr>
        <w:t>б</w:t>
      </w:r>
      <w:r w:rsidR="0002369E" w:rsidRPr="009F74AD">
        <w:rPr>
          <w:sz w:val="28"/>
          <w:szCs w:val="28"/>
          <w:lang w:val="uz-Cyrl-UZ"/>
        </w:rPr>
        <w:t>ў</w:t>
      </w:r>
      <w:r w:rsidR="00714CD1" w:rsidRPr="009F74AD">
        <w:rPr>
          <w:sz w:val="28"/>
          <w:szCs w:val="28"/>
          <w:lang w:val="uz-Cyrl-UZ"/>
        </w:rPr>
        <w:t>лган</w:t>
      </w:r>
      <w:r w:rsidRPr="009F74AD">
        <w:rPr>
          <w:sz w:val="28"/>
          <w:szCs w:val="28"/>
          <w:lang w:val="uz-Cyrl-UZ"/>
        </w:rPr>
        <w:t xml:space="preserve"> </w:t>
      </w:r>
      <w:r w:rsidR="00714CD1" w:rsidRPr="009F74AD">
        <w:rPr>
          <w:sz w:val="28"/>
          <w:szCs w:val="28"/>
          <w:lang w:val="uz-Cyrl-UZ"/>
        </w:rPr>
        <w:t>ходимлар</w:t>
      </w:r>
      <w:r w:rsidRPr="009F74AD">
        <w:rPr>
          <w:sz w:val="28"/>
          <w:szCs w:val="28"/>
          <w:lang w:val="uz-Cyrl-UZ"/>
        </w:rPr>
        <w:t xml:space="preserve"> </w:t>
      </w:r>
      <w:r w:rsidR="00714CD1" w:rsidRPr="009F74AD">
        <w:rPr>
          <w:sz w:val="28"/>
          <w:szCs w:val="28"/>
          <w:lang w:val="uz-Cyrl-UZ"/>
        </w:rPr>
        <w:t>билан</w:t>
      </w:r>
      <w:r w:rsidRPr="009F74AD">
        <w:rPr>
          <w:sz w:val="28"/>
          <w:szCs w:val="28"/>
          <w:lang w:val="uz-Cyrl-UZ"/>
        </w:rPr>
        <w:t xml:space="preserve"> </w:t>
      </w:r>
      <w:r w:rsidR="00714CD1" w:rsidRPr="009F74AD">
        <w:rPr>
          <w:sz w:val="28"/>
          <w:szCs w:val="28"/>
          <w:lang w:val="uz-Cyrl-UZ"/>
        </w:rPr>
        <w:t>та</w:t>
      </w:r>
      <w:r w:rsidR="0002369E" w:rsidRPr="009F74AD">
        <w:rPr>
          <w:sz w:val="28"/>
          <w:szCs w:val="28"/>
          <w:lang w:val="uz-Cyrl-UZ"/>
        </w:rPr>
        <w:t>ъ</w:t>
      </w:r>
      <w:r w:rsidR="00714CD1" w:rsidRPr="009F74AD">
        <w:rPr>
          <w:sz w:val="28"/>
          <w:szCs w:val="28"/>
          <w:lang w:val="uz-Cyrl-UZ"/>
        </w:rPr>
        <w:t>минлаш</w:t>
      </w:r>
      <w:r w:rsidRPr="009F74AD">
        <w:rPr>
          <w:sz w:val="28"/>
          <w:szCs w:val="28"/>
          <w:lang w:val="uz-Cyrl-UZ"/>
        </w:rPr>
        <w:t xml:space="preserve"> </w:t>
      </w:r>
      <w:r w:rsidR="00714CD1" w:rsidRPr="009F74AD">
        <w:rPr>
          <w:sz w:val="28"/>
          <w:szCs w:val="28"/>
          <w:lang w:val="uz-Cyrl-UZ"/>
        </w:rPr>
        <w:t>мақсадида</w:t>
      </w:r>
      <w:r w:rsidRPr="009F74AD">
        <w:rPr>
          <w:sz w:val="28"/>
          <w:szCs w:val="28"/>
          <w:lang w:val="uz-Cyrl-UZ"/>
        </w:rPr>
        <w:t xml:space="preserve"> </w:t>
      </w:r>
      <w:r w:rsidR="0002369E" w:rsidRPr="009F74AD">
        <w:rPr>
          <w:sz w:val="28"/>
          <w:szCs w:val="28"/>
          <w:lang w:val="uz-Cyrl-UZ"/>
        </w:rPr>
        <w:t>ў</w:t>
      </w:r>
      <w:r w:rsidR="00714CD1" w:rsidRPr="009F74AD">
        <w:rPr>
          <w:sz w:val="28"/>
          <w:szCs w:val="28"/>
          <w:lang w:val="uz-Cyrl-UZ"/>
        </w:rPr>
        <w:t>тказилади</w:t>
      </w:r>
      <w:r w:rsidRPr="009F74AD">
        <w:rPr>
          <w:sz w:val="28"/>
          <w:szCs w:val="28"/>
          <w:lang w:val="uz-Cyrl-UZ"/>
        </w:rPr>
        <w:t>.</w:t>
      </w:r>
    </w:p>
    <w:p w14:paraId="6412E1AC" w14:textId="77777777" w:rsidR="005B63CF" w:rsidRPr="009F74AD" w:rsidRDefault="005B63CF" w:rsidP="00801A4D">
      <w:pPr>
        <w:pStyle w:val="1"/>
        <w:spacing w:after="40" w:line="288" w:lineRule="auto"/>
        <w:ind w:firstLine="709"/>
        <w:jc w:val="both"/>
        <w:rPr>
          <w:sz w:val="28"/>
          <w:szCs w:val="28"/>
          <w:lang w:val="uz-Cyrl-UZ"/>
        </w:rPr>
      </w:pPr>
      <w:r w:rsidRPr="009F74AD">
        <w:rPr>
          <w:b/>
          <w:sz w:val="28"/>
          <w:szCs w:val="28"/>
          <w:lang w:val="uz-Cyrl-UZ"/>
        </w:rPr>
        <w:t>2.</w:t>
      </w:r>
      <w:r w:rsidRPr="009F74AD">
        <w:rPr>
          <w:sz w:val="28"/>
          <w:szCs w:val="28"/>
          <w:lang w:val="uz-Cyrl-UZ"/>
        </w:rPr>
        <w:t> </w:t>
      </w:r>
      <w:r w:rsidR="0002369E" w:rsidRPr="009F74AD">
        <w:rPr>
          <w:sz w:val="28"/>
          <w:szCs w:val="28"/>
          <w:lang w:val="uz-Cyrl-UZ"/>
        </w:rPr>
        <w:t>Бошқарув</w:t>
      </w:r>
      <w:r w:rsidR="0068731A" w:rsidRPr="009F74AD">
        <w:rPr>
          <w:sz w:val="28"/>
          <w:szCs w:val="28"/>
          <w:lang w:val="uz-Cyrl-UZ"/>
        </w:rPr>
        <w:t xml:space="preserve"> </w:t>
      </w:r>
      <w:r w:rsidR="0002369E" w:rsidRPr="009F74AD">
        <w:rPr>
          <w:sz w:val="28"/>
          <w:szCs w:val="28"/>
          <w:lang w:val="uz-Cyrl-UZ"/>
        </w:rPr>
        <w:t>ва</w:t>
      </w:r>
      <w:r w:rsidR="0068731A" w:rsidRPr="009F74AD">
        <w:rPr>
          <w:sz w:val="28"/>
          <w:szCs w:val="28"/>
          <w:lang w:val="uz-Cyrl-UZ"/>
        </w:rPr>
        <w:t xml:space="preserve"> </w:t>
      </w:r>
      <w:r w:rsidR="0002369E" w:rsidRPr="009F74AD">
        <w:rPr>
          <w:sz w:val="28"/>
          <w:szCs w:val="28"/>
          <w:lang w:val="uz-Cyrl-UZ"/>
        </w:rPr>
        <w:t>техник</w:t>
      </w:r>
      <w:r w:rsidR="0068731A" w:rsidRPr="009F74AD">
        <w:rPr>
          <w:sz w:val="28"/>
          <w:szCs w:val="28"/>
          <w:lang w:val="uz-Cyrl-UZ"/>
        </w:rPr>
        <w:t xml:space="preserve"> </w:t>
      </w:r>
      <w:r w:rsidR="0002369E" w:rsidRPr="009F74AD">
        <w:rPr>
          <w:sz w:val="28"/>
          <w:szCs w:val="28"/>
          <w:lang w:val="uz-Cyrl-UZ"/>
        </w:rPr>
        <w:t>лавозимларга</w:t>
      </w:r>
      <w:r w:rsidR="0068731A" w:rsidRPr="009F74AD">
        <w:rPr>
          <w:sz w:val="28"/>
          <w:szCs w:val="28"/>
          <w:lang w:val="uz-Cyrl-UZ"/>
        </w:rPr>
        <w:t xml:space="preserve"> </w:t>
      </w:r>
      <w:r w:rsidR="0002369E" w:rsidRPr="009F74AD">
        <w:rPr>
          <w:sz w:val="28"/>
          <w:szCs w:val="28"/>
          <w:lang w:val="uz-Cyrl-UZ"/>
        </w:rPr>
        <w:t>ишга</w:t>
      </w:r>
      <w:r w:rsidRPr="009F74AD">
        <w:rPr>
          <w:sz w:val="28"/>
          <w:szCs w:val="28"/>
          <w:lang w:val="uz-Cyrl-UZ"/>
        </w:rPr>
        <w:t xml:space="preserve"> </w:t>
      </w:r>
      <w:r w:rsidR="0002369E" w:rsidRPr="009F74AD">
        <w:rPr>
          <w:sz w:val="28"/>
          <w:szCs w:val="28"/>
          <w:lang w:val="uz-Cyrl-UZ"/>
        </w:rPr>
        <w:t>қабул</w:t>
      </w:r>
      <w:r w:rsidRPr="009F74AD">
        <w:rPr>
          <w:sz w:val="28"/>
          <w:szCs w:val="28"/>
          <w:lang w:val="uz-Cyrl-UZ"/>
        </w:rPr>
        <w:t xml:space="preserve"> </w:t>
      </w:r>
      <w:r w:rsidR="0002369E" w:rsidRPr="009F74AD">
        <w:rPr>
          <w:sz w:val="28"/>
          <w:szCs w:val="28"/>
          <w:lang w:val="uz-Cyrl-UZ"/>
        </w:rPr>
        <w:t>қилиш</w:t>
      </w:r>
      <w:r w:rsidRPr="009F74AD">
        <w:rPr>
          <w:sz w:val="28"/>
          <w:szCs w:val="28"/>
          <w:lang w:val="uz-Cyrl-UZ"/>
        </w:rPr>
        <w:t xml:space="preserve"> </w:t>
      </w:r>
      <w:r w:rsidR="0002369E" w:rsidRPr="009F74AD">
        <w:rPr>
          <w:sz w:val="28"/>
          <w:szCs w:val="28"/>
          <w:lang w:val="uz-Cyrl-UZ"/>
        </w:rPr>
        <w:t>жараёни</w:t>
      </w:r>
      <w:r w:rsidRPr="009F74AD">
        <w:rPr>
          <w:sz w:val="28"/>
          <w:szCs w:val="28"/>
          <w:lang w:val="uz-Cyrl-UZ"/>
        </w:rPr>
        <w:t xml:space="preserve"> </w:t>
      </w:r>
      <w:r w:rsidR="0002369E" w:rsidRPr="009F74AD">
        <w:rPr>
          <w:sz w:val="28"/>
          <w:szCs w:val="28"/>
          <w:lang w:val="uz-Cyrl-UZ"/>
        </w:rPr>
        <w:t>очиқлик</w:t>
      </w:r>
      <w:r w:rsidRPr="009F74AD">
        <w:rPr>
          <w:sz w:val="28"/>
          <w:szCs w:val="28"/>
          <w:lang w:val="uz-Cyrl-UZ"/>
        </w:rPr>
        <w:t xml:space="preserve"> </w:t>
      </w:r>
      <w:r w:rsidR="0002369E" w:rsidRPr="009F74AD">
        <w:rPr>
          <w:sz w:val="28"/>
          <w:szCs w:val="28"/>
          <w:lang w:val="uz-Cyrl-UZ"/>
        </w:rPr>
        <w:t>ва</w:t>
      </w:r>
      <w:r w:rsidRPr="009F74AD">
        <w:rPr>
          <w:sz w:val="28"/>
          <w:szCs w:val="28"/>
          <w:lang w:val="uz-Cyrl-UZ"/>
        </w:rPr>
        <w:t xml:space="preserve"> </w:t>
      </w:r>
      <w:r w:rsidR="0002369E" w:rsidRPr="009F74AD">
        <w:rPr>
          <w:sz w:val="28"/>
          <w:szCs w:val="28"/>
          <w:lang w:val="uz-Cyrl-UZ"/>
        </w:rPr>
        <w:t>шафоффлик</w:t>
      </w:r>
      <w:r w:rsidRPr="009F74AD">
        <w:rPr>
          <w:sz w:val="28"/>
          <w:szCs w:val="28"/>
          <w:lang w:val="uz-Cyrl-UZ"/>
        </w:rPr>
        <w:t xml:space="preserve"> </w:t>
      </w:r>
      <w:r w:rsidR="0002369E" w:rsidRPr="009F74AD">
        <w:rPr>
          <w:sz w:val="28"/>
          <w:szCs w:val="28"/>
          <w:lang w:val="uz-Cyrl-UZ"/>
        </w:rPr>
        <w:t>тамойиллари</w:t>
      </w:r>
      <w:r w:rsidRPr="009F74AD">
        <w:rPr>
          <w:sz w:val="28"/>
          <w:szCs w:val="28"/>
          <w:lang w:val="uz-Cyrl-UZ"/>
        </w:rPr>
        <w:t xml:space="preserve"> </w:t>
      </w:r>
      <w:r w:rsidR="0002369E" w:rsidRPr="009F74AD">
        <w:rPr>
          <w:sz w:val="28"/>
          <w:szCs w:val="28"/>
          <w:lang w:val="uz-Cyrl-UZ"/>
        </w:rPr>
        <w:t>асосида</w:t>
      </w:r>
      <w:r w:rsidRPr="009F74AD">
        <w:rPr>
          <w:sz w:val="28"/>
          <w:szCs w:val="28"/>
          <w:lang w:val="uz-Cyrl-UZ"/>
        </w:rPr>
        <w:t xml:space="preserve"> </w:t>
      </w:r>
      <w:r w:rsidR="0002369E" w:rsidRPr="009F74AD">
        <w:rPr>
          <w:sz w:val="28"/>
          <w:szCs w:val="28"/>
          <w:lang w:val="uz-Cyrl-UZ"/>
        </w:rPr>
        <w:t>ташкил этилади</w:t>
      </w:r>
      <w:r w:rsidRPr="009F74AD">
        <w:rPr>
          <w:sz w:val="28"/>
          <w:szCs w:val="28"/>
          <w:lang w:val="uz-Cyrl-UZ"/>
        </w:rPr>
        <w:t xml:space="preserve">. </w:t>
      </w:r>
    </w:p>
    <w:p w14:paraId="43687873" w14:textId="49AC5BCF" w:rsidR="00B93791" w:rsidRPr="009F74AD" w:rsidRDefault="005B63CF" w:rsidP="00801A4D">
      <w:pPr>
        <w:pStyle w:val="1"/>
        <w:shd w:val="clear" w:color="auto" w:fill="auto"/>
        <w:spacing w:after="40" w:line="288" w:lineRule="auto"/>
        <w:ind w:firstLine="709"/>
        <w:jc w:val="both"/>
        <w:rPr>
          <w:sz w:val="28"/>
          <w:szCs w:val="28"/>
          <w:lang w:val="uz-Cyrl-UZ"/>
        </w:rPr>
      </w:pPr>
      <w:r w:rsidRPr="009F74AD">
        <w:rPr>
          <w:b/>
          <w:sz w:val="28"/>
          <w:szCs w:val="28"/>
          <w:lang w:val="uz-Cyrl-UZ"/>
        </w:rPr>
        <w:t>3</w:t>
      </w:r>
      <w:r w:rsidR="00B93791" w:rsidRPr="009F74AD">
        <w:rPr>
          <w:b/>
          <w:sz w:val="28"/>
          <w:szCs w:val="28"/>
          <w:lang w:val="uz-Cyrl-UZ"/>
        </w:rPr>
        <w:t>.</w:t>
      </w:r>
      <w:r w:rsidR="00B93791" w:rsidRPr="009F74AD">
        <w:rPr>
          <w:sz w:val="28"/>
          <w:szCs w:val="28"/>
          <w:lang w:val="uz-Cyrl-UZ"/>
        </w:rPr>
        <w:t> </w:t>
      </w:r>
      <w:r w:rsidR="0050216B" w:rsidRPr="009F74AD">
        <w:rPr>
          <w:sz w:val="28"/>
          <w:szCs w:val="28"/>
          <w:lang w:val="uz-Cyrl-UZ"/>
        </w:rPr>
        <w:t>Танлов</w:t>
      </w:r>
      <w:r w:rsidR="00B93791" w:rsidRPr="009F74AD">
        <w:rPr>
          <w:sz w:val="28"/>
          <w:szCs w:val="28"/>
          <w:lang w:val="uz-Cyrl-UZ"/>
        </w:rPr>
        <w:t xml:space="preserve"> Муассаса</w:t>
      </w:r>
      <w:r w:rsidR="0056578E" w:rsidRPr="009F74AD">
        <w:rPr>
          <w:sz w:val="28"/>
          <w:szCs w:val="28"/>
          <w:lang w:val="uz-Cyrl-UZ"/>
        </w:rPr>
        <w:t xml:space="preserve"> </w:t>
      </w:r>
      <w:bookmarkStart w:id="1" w:name="_Hlk171950560"/>
      <w:r w:rsidR="0056578E" w:rsidRPr="009F74AD">
        <w:rPr>
          <w:sz w:val="28"/>
          <w:szCs w:val="28"/>
          <w:lang w:val="uz-Cyrl-UZ"/>
        </w:rPr>
        <w:t>ҳузуридаги</w:t>
      </w:r>
      <w:r w:rsidR="00B93791" w:rsidRPr="009F74AD">
        <w:rPr>
          <w:sz w:val="28"/>
          <w:szCs w:val="28"/>
          <w:lang w:val="uz-Cyrl-UZ"/>
        </w:rPr>
        <w:t xml:space="preserve"> </w:t>
      </w:r>
      <w:r w:rsidR="00C36086">
        <w:rPr>
          <w:sz w:val="28"/>
          <w:szCs w:val="28"/>
          <w:lang w:val="uz-Cyrl-UZ"/>
        </w:rPr>
        <w:t>Танлов ўтказиш ва т</w:t>
      </w:r>
      <w:r w:rsidR="00F33A54" w:rsidRPr="009F74AD">
        <w:rPr>
          <w:sz w:val="28"/>
          <w:szCs w:val="28"/>
          <w:lang w:val="uz-Cyrl-UZ"/>
        </w:rPr>
        <w:t>алабгор</w:t>
      </w:r>
      <w:r w:rsidR="0002369E" w:rsidRPr="009F74AD">
        <w:rPr>
          <w:sz w:val="28"/>
          <w:szCs w:val="28"/>
          <w:lang w:val="uz-Cyrl-UZ"/>
        </w:rPr>
        <w:t xml:space="preserve">ларни </w:t>
      </w:r>
      <w:r w:rsidR="00F33A54" w:rsidRPr="00733290">
        <w:rPr>
          <w:spacing w:val="-4"/>
          <w:sz w:val="28"/>
          <w:szCs w:val="28"/>
          <w:lang w:val="uz-Cyrl-UZ"/>
        </w:rPr>
        <w:t>лавозимга</w:t>
      </w:r>
      <w:r w:rsidR="0002369E" w:rsidRPr="00733290">
        <w:rPr>
          <w:spacing w:val="-4"/>
          <w:sz w:val="28"/>
          <w:szCs w:val="28"/>
          <w:lang w:val="uz-Cyrl-UZ"/>
        </w:rPr>
        <w:t xml:space="preserve"> та</w:t>
      </w:r>
      <w:r w:rsidR="00C36086">
        <w:rPr>
          <w:spacing w:val="-4"/>
          <w:sz w:val="28"/>
          <w:szCs w:val="28"/>
          <w:lang w:val="uz-Cyrl-UZ"/>
        </w:rPr>
        <w:t>йинлаш</w:t>
      </w:r>
      <w:r w:rsidR="0002369E" w:rsidRPr="00733290">
        <w:rPr>
          <w:spacing w:val="-4"/>
          <w:sz w:val="28"/>
          <w:szCs w:val="28"/>
          <w:lang w:val="uz-Cyrl-UZ"/>
        </w:rPr>
        <w:t xml:space="preserve"> бўйича </w:t>
      </w:r>
      <w:r w:rsidR="00B93791" w:rsidRPr="00733290">
        <w:rPr>
          <w:spacing w:val="-4"/>
          <w:sz w:val="28"/>
          <w:szCs w:val="28"/>
          <w:lang w:val="uz-Cyrl-UZ"/>
        </w:rPr>
        <w:t xml:space="preserve">комиссия </w:t>
      </w:r>
      <w:bookmarkEnd w:id="1"/>
      <w:r w:rsidR="00603A0A" w:rsidRPr="00733290">
        <w:rPr>
          <w:spacing w:val="-4"/>
          <w:sz w:val="28"/>
          <w:szCs w:val="28"/>
          <w:lang w:val="uz-Cyrl-UZ"/>
        </w:rPr>
        <w:t>(</w:t>
      </w:r>
      <w:r w:rsidR="0002369E" w:rsidRPr="00733290">
        <w:rPr>
          <w:spacing w:val="-4"/>
          <w:sz w:val="28"/>
          <w:szCs w:val="28"/>
          <w:lang w:val="uz-Cyrl-UZ"/>
        </w:rPr>
        <w:t>кейинги ўринларда –</w:t>
      </w:r>
      <w:r w:rsidR="0002369E" w:rsidRPr="009F74AD">
        <w:rPr>
          <w:sz w:val="28"/>
          <w:szCs w:val="28"/>
          <w:lang w:val="uz-Cyrl-UZ"/>
        </w:rPr>
        <w:t> К</w:t>
      </w:r>
      <w:r w:rsidR="00603A0A" w:rsidRPr="009F74AD">
        <w:rPr>
          <w:sz w:val="28"/>
          <w:szCs w:val="28"/>
          <w:lang w:val="uz-Cyrl-UZ"/>
        </w:rPr>
        <w:t xml:space="preserve">омиссия) </w:t>
      </w:r>
      <w:r w:rsidR="00B93791" w:rsidRPr="009F74AD">
        <w:rPr>
          <w:sz w:val="28"/>
          <w:szCs w:val="28"/>
          <w:lang w:val="uz-Cyrl-UZ"/>
        </w:rPr>
        <w:t>томонидан ўтказилади.</w:t>
      </w:r>
    </w:p>
    <w:p w14:paraId="452A2541" w14:textId="74CE417A" w:rsidR="00D54DD0" w:rsidRPr="008917BF" w:rsidRDefault="00D44DF9" w:rsidP="00801A4D">
      <w:pPr>
        <w:pStyle w:val="1"/>
        <w:shd w:val="clear" w:color="auto" w:fill="auto"/>
        <w:spacing w:line="288" w:lineRule="auto"/>
        <w:ind w:firstLine="709"/>
        <w:jc w:val="both"/>
        <w:rPr>
          <w:sz w:val="28"/>
          <w:szCs w:val="28"/>
          <w:lang w:val="uz-Cyrl-UZ"/>
        </w:rPr>
      </w:pPr>
      <w:r w:rsidRPr="009F74AD">
        <w:rPr>
          <w:b/>
          <w:bCs/>
          <w:color w:val="000000" w:themeColor="text1"/>
          <w:sz w:val="28"/>
          <w:szCs w:val="28"/>
          <w:lang w:val="uz-Cyrl-UZ"/>
        </w:rPr>
        <w:t>4</w:t>
      </w:r>
      <w:r w:rsidR="00D54DD0" w:rsidRPr="008917BF">
        <w:rPr>
          <w:b/>
          <w:bCs/>
          <w:color w:val="000000" w:themeColor="text1"/>
          <w:sz w:val="28"/>
          <w:szCs w:val="28"/>
          <w:lang w:val="uz-Cyrl-UZ"/>
        </w:rPr>
        <w:t>.</w:t>
      </w:r>
      <w:r w:rsidR="00D54DD0" w:rsidRPr="008917BF">
        <w:rPr>
          <w:color w:val="000000" w:themeColor="text1"/>
          <w:sz w:val="28"/>
          <w:szCs w:val="28"/>
          <w:lang w:val="uz-Cyrl-UZ"/>
        </w:rPr>
        <w:t xml:space="preserve"> Комиссиянинг асосий вазифаси – </w:t>
      </w:r>
      <w:r w:rsidR="00D54DD0" w:rsidRPr="008917BF">
        <w:rPr>
          <w:sz w:val="28"/>
          <w:szCs w:val="28"/>
          <w:lang w:val="uz-Cyrl-UZ"/>
        </w:rPr>
        <w:t>Муассаса ва унинг ҳудудий тузилмалари</w:t>
      </w:r>
      <w:r w:rsidR="00D54DD0" w:rsidRPr="008917BF">
        <w:rPr>
          <w:color w:val="000000" w:themeColor="text1"/>
          <w:sz w:val="28"/>
          <w:szCs w:val="28"/>
          <w:lang w:val="uz-Cyrl-UZ"/>
        </w:rPr>
        <w:t xml:space="preserve">га </w:t>
      </w:r>
      <w:r w:rsidR="00D54DD0" w:rsidRPr="008917BF">
        <w:rPr>
          <w:sz w:val="28"/>
          <w:szCs w:val="28"/>
          <w:lang w:val="uz-Cyrl-UZ"/>
        </w:rPr>
        <w:t>лавозимга тайинлаш бўйича танловда иштирок этиш учун ҳужжат топширган талабгор</w:t>
      </w:r>
      <w:r w:rsidR="000C73C1" w:rsidRPr="008917BF">
        <w:rPr>
          <w:sz w:val="28"/>
          <w:szCs w:val="28"/>
          <w:lang w:val="uz-Cyrl-UZ"/>
        </w:rPr>
        <w:t>лар</w:t>
      </w:r>
      <w:r w:rsidR="00D54DD0" w:rsidRPr="008917BF">
        <w:rPr>
          <w:sz w:val="28"/>
          <w:szCs w:val="28"/>
          <w:lang w:val="uz-Cyrl-UZ"/>
        </w:rPr>
        <w:t xml:space="preserve"> ҳужжатларини кўриб чиқиш, улар билан суҳбат ўтказиш ҳамда малакали кадрларни танлаб олишдан иборат.</w:t>
      </w:r>
    </w:p>
    <w:p w14:paraId="5521B0EE" w14:textId="77777777" w:rsidR="00291E69" w:rsidRPr="008917BF" w:rsidRDefault="00D44DF9" w:rsidP="00801A4D">
      <w:pPr>
        <w:pStyle w:val="1"/>
        <w:shd w:val="clear" w:color="auto" w:fill="auto"/>
        <w:spacing w:after="40" w:line="288" w:lineRule="auto"/>
        <w:ind w:firstLine="709"/>
        <w:jc w:val="both"/>
        <w:rPr>
          <w:bCs/>
          <w:sz w:val="28"/>
          <w:szCs w:val="28"/>
          <w:lang w:val="uz-Cyrl-UZ"/>
        </w:rPr>
      </w:pPr>
      <w:r w:rsidRPr="008917BF">
        <w:rPr>
          <w:b/>
          <w:sz w:val="28"/>
          <w:szCs w:val="28"/>
          <w:lang w:val="uz-Cyrl-UZ"/>
        </w:rPr>
        <w:t>5</w:t>
      </w:r>
      <w:r w:rsidR="00806366" w:rsidRPr="008917BF">
        <w:rPr>
          <w:b/>
          <w:sz w:val="28"/>
          <w:szCs w:val="28"/>
          <w:lang w:val="uz-Cyrl-UZ"/>
        </w:rPr>
        <w:t>.</w:t>
      </w:r>
      <w:r w:rsidR="00806366" w:rsidRPr="008917BF">
        <w:rPr>
          <w:sz w:val="28"/>
          <w:szCs w:val="28"/>
          <w:lang w:val="uz-Cyrl-UZ"/>
        </w:rPr>
        <w:t> </w:t>
      </w:r>
      <w:r w:rsidR="0002369E" w:rsidRPr="008917BF">
        <w:rPr>
          <w:sz w:val="28"/>
          <w:szCs w:val="28"/>
          <w:lang w:val="uz-Cyrl-UZ"/>
        </w:rPr>
        <w:t xml:space="preserve">Комиссия </w:t>
      </w:r>
      <w:r w:rsidR="00F33A54" w:rsidRPr="008917BF">
        <w:rPr>
          <w:sz w:val="28"/>
          <w:szCs w:val="28"/>
          <w:lang w:val="uz-Cyrl-UZ"/>
        </w:rPr>
        <w:t>Муассаса</w:t>
      </w:r>
      <w:r w:rsidR="0088041A" w:rsidRPr="008917BF">
        <w:rPr>
          <w:sz w:val="28"/>
          <w:szCs w:val="28"/>
          <w:lang w:val="uz-Cyrl-UZ"/>
        </w:rPr>
        <w:t xml:space="preserve"> ходимлари</w:t>
      </w:r>
      <w:r w:rsidR="00291E69" w:rsidRPr="008917BF">
        <w:rPr>
          <w:sz w:val="28"/>
          <w:szCs w:val="28"/>
          <w:lang w:val="uz-Cyrl-UZ"/>
        </w:rPr>
        <w:t xml:space="preserve">, шунингдек, келишувга кўра, </w:t>
      </w:r>
      <w:r w:rsidR="00291E69" w:rsidRPr="008917BF">
        <w:rPr>
          <w:bCs/>
          <w:sz w:val="28"/>
          <w:szCs w:val="28"/>
          <w:lang w:val="uz-Cyrl-UZ"/>
        </w:rPr>
        <w:t xml:space="preserve">Адлия вазирлиги (органлари) масъул ходимидан иборат таркибда шакллантирилади. </w:t>
      </w:r>
    </w:p>
    <w:p w14:paraId="17349B13" w14:textId="443FF683" w:rsidR="00287732" w:rsidRPr="00AC4C51" w:rsidRDefault="00291E69" w:rsidP="00801A4D">
      <w:pPr>
        <w:pStyle w:val="1"/>
        <w:shd w:val="clear" w:color="auto" w:fill="auto"/>
        <w:spacing w:after="40" w:line="288" w:lineRule="auto"/>
        <w:ind w:firstLine="709"/>
        <w:jc w:val="both"/>
        <w:rPr>
          <w:bCs/>
          <w:spacing w:val="-10"/>
          <w:sz w:val="28"/>
          <w:szCs w:val="28"/>
          <w:lang w:val="uz-Cyrl-UZ"/>
        </w:rPr>
      </w:pPr>
      <w:r w:rsidRPr="00AC4C51">
        <w:rPr>
          <w:bCs/>
          <w:spacing w:val="-10"/>
          <w:sz w:val="28"/>
          <w:szCs w:val="28"/>
          <w:lang w:val="uz-Cyrl-UZ"/>
        </w:rPr>
        <w:t xml:space="preserve">Бунда комиссия аъзоларининг сони </w:t>
      </w:r>
      <w:r w:rsidR="00AC4C51" w:rsidRPr="00AC4C51">
        <w:rPr>
          <w:bCs/>
          <w:spacing w:val="-10"/>
          <w:sz w:val="28"/>
          <w:szCs w:val="28"/>
          <w:lang w:val="uz-Cyrl-UZ"/>
        </w:rPr>
        <w:t xml:space="preserve">камида </w:t>
      </w:r>
      <w:r w:rsidRPr="00AC4C51">
        <w:rPr>
          <w:bCs/>
          <w:spacing w:val="-10"/>
          <w:sz w:val="28"/>
          <w:szCs w:val="28"/>
          <w:lang w:val="uz-Cyrl-UZ"/>
        </w:rPr>
        <w:t xml:space="preserve">5 нафардан иборат бўлади. </w:t>
      </w:r>
    </w:p>
    <w:p w14:paraId="7610CBA3" w14:textId="0B82BD3E" w:rsidR="00806366" w:rsidRPr="00686E23" w:rsidRDefault="003D7681" w:rsidP="00801A4D">
      <w:pPr>
        <w:pStyle w:val="1"/>
        <w:shd w:val="clear" w:color="auto" w:fill="auto"/>
        <w:spacing w:line="288" w:lineRule="auto"/>
        <w:ind w:firstLine="709"/>
        <w:jc w:val="both"/>
        <w:rPr>
          <w:sz w:val="28"/>
          <w:szCs w:val="28"/>
          <w:lang w:val="uz-Cyrl-UZ"/>
        </w:rPr>
      </w:pPr>
      <w:r w:rsidRPr="00CE19CA">
        <w:rPr>
          <w:color w:val="000000" w:themeColor="text1"/>
          <w:sz w:val="28"/>
          <w:szCs w:val="28"/>
          <w:lang w:val="uz-Cyrl-UZ"/>
        </w:rPr>
        <w:t>Муассаса ижрочи директори ўринбосари</w:t>
      </w:r>
      <w:r>
        <w:rPr>
          <w:color w:val="000000" w:themeColor="text1"/>
          <w:sz w:val="28"/>
          <w:szCs w:val="28"/>
          <w:lang w:val="uz-Cyrl-UZ"/>
        </w:rPr>
        <w:t xml:space="preserve"> </w:t>
      </w:r>
      <w:r w:rsidRPr="00CE19CA">
        <w:rPr>
          <w:color w:val="000000" w:themeColor="text1"/>
          <w:sz w:val="28"/>
          <w:szCs w:val="28"/>
          <w:lang w:val="uz-Cyrl-UZ"/>
        </w:rPr>
        <w:t>-</w:t>
      </w:r>
      <w:r>
        <w:rPr>
          <w:color w:val="000000" w:themeColor="text1"/>
          <w:sz w:val="28"/>
          <w:szCs w:val="28"/>
          <w:lang w:val="uz-Cyrl-UZ"/>
        </w:rPr>
        <w:t xml:space="preserve"> </w:t>
      </w:r>
      <w:r w:rsidRPr="00CE19CA">
        <w:rPr>
          <w:color w:val="000000" w:themeColor="text1"/>
          <w:sz w:val="28"/>
          <w:szCs w:val="28"/>
          <w:lang w:val="uz-Cyrl-UZ"/>
        </w:rPr>
        <w:t>бўлим бошлиғи</w:t>
      </w:r>
      <w:r w:rsidR="000C73C1" w:rsidRPr="00733290">
        <w:rPr>
          <w:color w:val="000000" w:themeColor="text1"/>
          <w:sz w:val="28"/>
          <w:szCs w:val="28"/>
          <w:lang w:val="uz-Cyrl-UZ"/>
        </w:rPr>
        <w:t xml:space="preserve"> </w:t>
      </w:r>
      <w:r w:rsidR="00806366" w:rsidRPr="00733290">
        <w:rPr>
          <w:color w:val="000000" w:themeColor="text1"/>
          <w:sz w:val="28"/>
          <w:szCs w:val="28"/>
          <w:lang w:val="uz-Cyrl-UZ"/>
        </w:rPr>
        <w:t>Комиссия раиси</w:t>
      </w:r>
      <w:r w:rsidR="00F33A54" w:rsidRPr="009F74AD">
        <w:rPr>
          <w:color w:val="000000" w:themeColor="text1"/>
          <w:sz w:val="28"/>
          <w:szCs w:val="28"/>
          <w:lang w:val="uz-Cyrl-UZ"/>
        </w:rPr>
        <w:t>,</w:t>
      </w:r>
      <w:r w:rsidR="00806366" w:rsidRPr="009F74AD">
        <w:rPr>
          <w:color w:val="000000" w:themeColor="text1"/>
          <w:sz w:val="28"/>
          <w:szCs w:val="28"/>
          <w:lang w:val="uz-Cyrl-UZ"/>
        </w:rPr>
        <w:t xml:space="preserve"> Т</w:t>
      </w:r>
      <w:r w:rsidR="00806366" w:rsidRPr="009F74AD">
        <w:rPr>
          <w:sz w:val="28"/>
          <w:szCs w:val="28"/>
          <w:lang w:val="uz-Cyrl-UZ"/>
        </w:rPr>
        <w:t xml:space="preserve">ашкилий-кадрлар </w:t>
      </w:r>
      <w:r w:rsidR="00806366" w:rsidRPr="009F74AD">
        <w:rPr>
          <w:sz w:val="28"/>
          <w:szCs w:val="28"/>
          <w:lang w:val="uz-Cyrl-UZ" w:eastAsia="fr-FR" w:bidi="fr-FR"/>
        </w:rPr>
        <w:t>бўлими</w:t>
      </w:r>
      <w:r w:rsidR="00806366" w:rsidRPr="009F74AD">
        <w:rPr>
          <w:sz w:val="28"/>
          <w:szCs w:val="28"/>
          <w:lang w:val="fr-FR" w:eastAsia="fr-FR" w:bidi="fr-FR"/>
        </w:rPr>
        <w:t xml:space="preserve"> </w:t>
      </w:r>
      <w:r w:rsidR="000C73C1">
        <w:rPr>
          <w:sz w:val="28"/>
          <w:szCs w:val="28"/>
          <w:lang w:val="uz-Cyrl-UZ" w:eastAsia="fr-FR" w:bidi="fr-FR"/>
        </w:rPr>
        <w:t xml:space="preserve">бош мутахассиси </w:t>
      </w:r>
      <w:r w:rsidR="00806366" w:rsidRPr="009F74AD">
        <w:rPr>
          <w:sz w:val="28"/>
          <w:szCs w:val="28"/>
          <w:lang w:val="uz-Cyrl-UZ"/>
        </w:rPr>
        <w:t xml:space="preserve">Комиссия котиби ҳисобланади. </w:t>
      </w:r>
      <w:r w:rsidR="00686E23">
        <w:rPr>
          <w:sz w:val="28"/>
          <w:szCs w:val="28"/>
          <w:lang w:val="uz-Cyrl-UZ"/>
        </w:rPr>
        <w:br/>
      </w:r>
      <w:r w:rsidR="00686E23">
        <w:rPr>
          <w:sz w:val="28"/>
          <w:szCs w:val="28"/>
          <w:lang w:val="uz-Cyrl-UZ"/>
        </w:rPr>
        <w:tab/>
      </w:r>
      <w:r w:rsidR="00686E23" w:rsidRPr="006258BE">
        <w:rPr>
          <w:color w:val="000000" w:themeColor="text1"/>
          <w:sz w:val="28"/>
          <w:szCs w:val="28"/>
          <w:lang w:val="uz-Cyrl-UZ"/>
        </w:rPr>
        <w:t>(</w:t>
      </w:r>
      <w:r w:rsidR="00686E23">
        <w:rPr>
          <w:color w:val="000000" w:themeColor="text1"/>
          <w:sz w:val="24"/>
          <w:szCs w:val="24"/>
          <w:lang w:val="uz-Cyrl-UZ"/>
        </w:rPr>
        <w:t>5</w:t>
      </w:r>
      <w:r w:rsidR="00686E23" w:rsidRPr="006258BE">
        <w:rPr>
          <w:color w:val="000000" w:themeColor="text1"/>
          <w:sz w:val="24"/>
          <w:szCs w:val="24"/>
          <w:lang w:val="uz-Cyrl-UZ"/>
        </w:rPr>
        <w:t xml:space="preserve">-банд Муассасанинг </w:t>
      </w:r>
      <w:r w:rsidR="00686E23" w:rsidRPr="006258BE">
        <w:rPr>
          <w:i/>
          <w:iCs/>
          <w:color w:val="000000" w:themeColor="text1"/>
          <w:sz w:val="24"/>
          <w:szCs w:val="24"/>
          <w:lang w:val="uz-Cyrl-UZ"/>
        </w:rPr>
        <w:t>202</w:t>
      </w:r>
      <w:r w:rsidR="00686E23">
        <w:rPr>
          <w:i/>
          <w:iCs/>
          <w:color w:val="000000" w:themeColor="text1"/>
          <w:sz w:val="24"/>
          <w:szCs w:val="24"/>
          <w:lang w:val="uz-Cyrl-UZ"/>
        </w:rPr>
        <w:t>5</w:t>
      </w:r>
      <w:r w:rsidR="00686E23" w:rsidRPr="006258BE">
        <w:rPr>
          <w:i/>
          <w:iCs/>
          <w:color w:val="000000" w:themeColor="text1"/>
          <w:sz w:val="24"/>
          <w:szCs w:val="24"/>
          <w:lang w:val="uz-Cyrl-UZ"/>
        </w:rPr>
        <w:t xml:space="preserve"> йил 1</w:t>
      </w:r>
      <w:r w:rsidR="00686E23">
        <w:rPr>
          <w:i/>
          <w:iCs/>
          <w:color w:val="000000" w:themeColor="text1"/>
          <w:sz w:val="24"/>
          <w:szCs w:val="24"/>
          <w:lang w:val="uz-Cyrl-UZ"/>
        </w:rPr>
        <w:t>5</w:t>
      </w:r>
      <w:r w:rsidR="00686E23" w:rsidRPr="006258BE">
        <w:rPr>
          <w:i/>
          <w:iCs/>
          <w:color w:val="000000" w:themeColor="text1"/>
          <w:sz w:val="24"/>
          <w:szCs w:val="24"/>
          <w:lang w:val="uz-Cyrl-UZ"/>
        </w:rPr>
        <w:t xml:space="preserve"> </w:t>
      </w:r>
      <w:r w:rsidR="00686E23">
        <w:rPr>
          <w:i/>
          <w:iCs/>
          <w:color w:val="000000" w:themeColor="text1"/>
          <w:sz w:val="24"/>
          <w:szCs w:val="24"/>
          <w:lang w:val="uz-Cyrl-UZ"/>
        </w:rPr>
        <w:t>апрелдаги</w:t>
      </w:r>
      <w:r w:rsidR="00686E23" w:rsidRPr="006258BE">
        <w:rPr>
          <w:b/>
          <w:bCs/>
          <w:i/>
          <w:iCs/>
          <w:color w:val="000000" w:themeColor="text1"/>
          <w:sz w:val="24"/>
          <w:szCs w:val="24"/>
          <w:lang w:val="uz-Cyrl-UZ"/>
        </w:rPr>
        <w:t xml:space="preserve"> </w:t>
      </w:r>
      <w:r w:rsidR="0035712B">
        <w:rPr>
          <w:i/>
          <w:iCs/>
          <w:color w:val="000000" w:themeColor="text1"/>
          <w:sz w:val="24"/>
          <w:szCs w:val="24"/>
          <w:lang w:val="uz-Cyrl-UZ"/>
        </w:rPr>
        <w:t>109</w:t>
      </w:r>
      <w:r w:rsidR="00686E23">
        <w:rPr>
          <w:i/>
          <w:iCs/>
          <w:color w:val="000000" w:themeColor="text1"/>
          <w:sz w:val="24"/>
          <w:szCs w:val="24"/>
          <w:lang w:val="uz-Cyrl-UZ"/>
        </w:rPr>
        <w:t>/25</w:t>
      </w:r>
      <w:r w:rsidR="00686E23" w:rsidRPr="006258BE">
        <w:rPr>
          <w:i/>
          <w:iCs/>
          <w:color w:val="000000" w:themeColor="text1"/>
          <w:sz w:val="24"/>
          <w:szCs w:val="24"/>
          <w:lang w:val="uz-Cyrl-UZ"/>
        </w:rPr>
        <w:t>-шт-сон буйруғи таҳририда</w:t>
      </w:r>
      <w:r w:rsidR="00686E23" w:rsidRPr="006258BE">
        <w:rPr>
          <w:i/>
          <w:iCs/>
          <w:color w:val="000000" w:themeColor="text1"/>
          <w:sz w:val="28"/>
          <w:szCs w:val="28"/>
          <w:lang w:val="uz-Cyrl-UZ"/>
        </w:rPr>
        <w:t>)</w:t>
      </w:r>
    </w:p>
    <w:p w14:paraId="21657030" w14:textId="0E60D9F8" w:rsidR="009D5CE2" w:rsidRDefault="00910FB1" w:rsidP="00801A4D">
      <w:pPr>
        <w:pStyle w:val="1"/>
        <w:shd w:val="clear" w:color="auto" w:fill="auto"/>
        <w:spacing w:line="288" w:lineRule="auto"/>
        <w:ind w:firstLine="709"/>
        <w:jc w:val="both"/>
        <w:rPr>
          <w:sz w:val="28"/>
          <w:szCs w:val="28"/>
          <w:lang w:val="uz-Cyrl-UZ"/>
        </w:rPr>
      </w:pPr>
      <w:r w:rsidRPr="009F74AD">
        <w:rPr>
          <w:sz w:val="28"/>
          <w:szCs w:val="28"/>
          <w:lang w:val="uz-Cyrl-UZ"/>
        </w:rPr>
        <w:t xml:space="preserve">Муассасанинг </w:t>
      </w:r>
      <w:bookmarkStart w:id="2" w:name="_Hlk171949262"/>
      <w:r w:rsidR="0089529E" w:rsidRPr="009F74AD">
        <w:rPr>
          <w:sz w:val="28"/>
          <w:szCs w:val="28"/>
          <w:lang w:val="uz-Cyrl-UZ"/>
        </w:rPr>
        <w:t>Т</w:t>
      </w:r>
      <w:r w:rsidRPr="009F74AD">
        <w:rPr>
          <w:sz w:val="28"/>
          <w:szCs w:val="28"/>
          <w:lang w:val="uz-Cyrl-UZ"/>
        </w:rPr>
        <w:t xml:space="preserve">ашкилий-кадрлар </w:t>
      </w:r>
      <w:r w:rsidRPr="009F74AD">
        <w:rPr>
          <w:sz w:val="28"/>
          <w:szCs w:val="28"/>
          <w:lang w:val="uz-Cyrl-UZ" w:eastAsia="fr-FR" w:bidi="fr-FR"/>
        </w:rPr>
        <w:t>бўлими</w:t>
      </w:r>
      <w:r w:rsidRPr="009F74AD">
        <w:rPr>
          <w:sz w:val="28"/>
          <w:szCs w:val="28"/>
          <w:lang w:val="fr-FR" w:eastAsia="fr-FR" w:bidi="fr-FR"/>
        </w:rPr>
        <w:t xml:space="preserve"> </w:t>
      </w:r>
      <w:r w:rsidR="00806366" w:rsidRPr="009F74AD">
        <w:rPr>
          <w:sz w:val="28"/>
          <w:szCs w:val="28"/>
          <w:lang w:val="uz-Cyrl-UZ" w:eastAsia="fr-FR" w:bidi="fr-FR"/>
        </w:rPr>
        <w:t>К</w:t>
      </w:r>
      <w:r w:rsidR="0056578E" w:rsidRPr="009F74AD">
        <w:rPr>
          <w:sz w:val="28"/>
          <w:szCs w:val="28"/>
          <w:lang w:val="uz-Cyrl-UZ" w:eastAsia="fr-FR" w:bidi="fr-FR"/>
        </w:rPr>
        <w:t xml:space="preserve">омиссиянинг ишчи </w:t>
      </w:r>
      <w:r w:rsidR="0056578E" w:rsidRPr="009F74AD">
        <w:rPr>
          <w:sz w:val="28"/>
          <w:szCs w:val="28"/>
          <w:lang w:val="uz-Cyrl-UZ" w:eastAsia="fr-FR" w:bidi="fr-FR"/>
        </w:rPr>
        <w:lastRenderedPageBreak/>
        <w:t>органи</w:t>
      </w:r>
      <w:bookmarkEnd w:id="2"/>
      <w:r w:rsidR="00056BC6" w:rsidRPr="009F74AD">
        <w:rPr>
          <w:sz w:val="28"/>
          <w:szCs w:val="28"/>
          <w:lang w:val="uz-Cyrl-UZ" w:eastAsia="fr-FR" w:bidi="fr-FR"/>
        </w:rPr>
        <w:t xml:space="preserve"> </w:t>
      </w:r>
      <w:r w:rsidR="00056BC6" w:rsidRPr="009F74AD">
        <w:rPr>
          <w:sz w:val="28"/>
          <w:szCs w:val="28"/>
          <w:lang w:val="uz-Cyrl-UZ"/>
        </w:rPr>
        <w:t>(кейинги ўринларда – ишчи орган)</w:t>
      </w:r>
      <w:r w:rsidR="0056578E" w:rsidRPr="009F74AD">
        <w:rPr>
          <w:sz w:val="28"/>
          <w:szCs w:val="28"/>
          <w:lang w:val="uz-Cyrl-UZ" w:eastAsia="fr-FR" w:bidi="fr-FR"/>
        </w:rPr>
        <w:t xml:space="preserve"> </w:t>
      </w:r>
      <w:r w:rsidRPr="009F74AD">
        <w:rPr>
          <w:sz w:val="28"/>
          <w:szCs w:val="28"/>
          <w:lang w:val="uz-Cyrl-UZ"/>
        </w:rPr>
        <w:t>ҳисобланади.</w:t>
      </w:r>
    </w:p>
    <w:p w14:paraId="4B8DAAB8" w14:textId="77777777" w:rsidR="00B93791" w:rsidRDefault="00910FB1" w:rsidP="00801A4D">
      <w:pPr>
        <w:pStyle w:val="1"/>
        <w:shd w:val="clear" w:color="auto" w:fill="auto"/>
        <w:spacing w:line="288" w:lineRule="auto"/>
        <w:ind w:firstLine="709"/>
        <w:jc w:val="both"/>
        <w:rPr>
          <w:color w:val="000000" w:themeColor="text1"/>
          <w:sz w:val="28"/>
          <w:szCs w:val="28"/>
          <w:lang w:val="uz-Cyrl-UZ"/>
        </w:rPr>
      </w:pPr>
      <w:r w:rsidRPr="009F74AD">
        <w:rPr>
          <w:sz w:val="28"/>
          <w:szCs w:val="28"/>
          <w:lang w:val="uz-Cyrl-UZ"/>
        </w:rPr>
        <w:t>Комиссия йиғилиш</w:t>
      </w:r>
      <w:r w:rsidR="00ED3555" w:rsidRPr="009F74AD">
        <w:rPr>
          <w:sz w:val="28"/>
          <w:szCs w:val="28"/>
          <w:lang w:val="uz-Cyrl-UZ"/>
        </w:rPr>
        <w:t>и</w:t>
      </w:r>
      <w:r w:rsidRPr="009F74AD">
        <w:rPr>
          <w:sz w:val="28"/>
          <w:szCs w:val="28"/>
          <w:lang w:val="uz-Cyrl-UZ"/>
        </w:rPr>
        <w:t xml:space="preserve"> унинг аъзолари умумий сонининг учдан икки </w:t>
      </w:r>
      <w:r w:rsidRPr="009F74AD">
        <w:rPr>
          <w:color w:val="000000" w:themeColor="text1"/>
          <w:sz w:val="28"/>
          <w:szCs w:val="28"/>
          <w:lang w:val="uz-Cyrl-UZ"/>
        </w:rPr>
        <w:t>қисми иштирок этганда ваколатли ҳисобланади.</w:t>
      </w:r>
    </w:p>
    <w:p w14:paraId="53F15AD4" w14:textId="55DC2BFE" w:rsidR="00806366" w:rsidRDefault="00806366" w:rsidP="00801A4D">
      <w:pPr>
        <w:pStyle w:val="1"/>
        <w:shd w:val="clear" w:color="auto" w:fill="auto"/>
        <w:spacing w:line="288" w:lineRule="auto"/>
        <w:ind w:firstLine="709"/>
        <w:jc w:val="both"/>
        <w:rPr>
          <w:sz w:val="28"/>
          <w:szCs w:val="28"/>
          <w:lang w:val="uz-Cyrl-UZ"/>
        </w:rPr>
      </w:pPr>
      <w:r w:rsidRPr="009F74AD">
        <w:rPr>
          <w:sz w:val="28"/>
          <w:szCs w:val="28"/>
          <w:lang w:val="uz-Cyrl-UZ"/>
        </w:rPr>
        <w:t>Комиссия раиси узрли сабабларга кўра иш жойида бўлмаган ҳолларда, йиғилишда раислик қилиш комиссия аъзоларидан бирининг зиммасига юклатилиши мумкин.</w:t>
      </w:r>
    </w:p>
    <w:p w14:paraId="29FBD533" w14:textId="77777777" w:rsidR="00F33C0B" w:rsidRDefault="00F33C0B" w:rsidP="00733290">
      <w:pPr>
        <w:pStyle w:val="1"/>
        <w:shd w:val="clear" w:color="auto" w:fill="auto"/>
        <w:spacing w:line="262" w:lineRule="auto"/>
        <w:ind w:firstLine="0"/>
        <w:jc w:val="center"/>
        <w:rPr>
          <w:b/>
          <w:sz w:val="28"/>
          <w:szCs w:val="28"/>
          <w:lang w:val="uz-Cyrl-UZ"/>
        </w:rPr>
      </w:pPr>
    </w:p>
    <w:p w14:paraId="3614B76A" w14:textId="14C6CEE5" w:rsidR="002C7B9E" w:rsidRPr="009F74AD" w:rsidRDefault="002C7B9E" w:rsidP="00733290">
      <w:pPr>
        <w:pStyle w:val="1"/>
        <w:shd w:val="clear" w:color="auto" w:fill="auto"/>
        <w:spacing w:line="262" w:lineRule="auto"/>
        <w:ind w:firstLine="0"/>
        <w:jc w:val="center"/>
        <w:rPr>
          <w:b/>
          <w:sz w:val="28"/>
          <w:szCs w:val="28"/>
          <w:lang w:val="uz-Cyrl-UZ"/>
        </w:rPr>
      </w:pPr>
      <w:r w:rsidRPr="009F74AD">
        <w:rPr>
          <w:b/>
          <w:sz w:val="28"/>
          <w:szCs w:val="28"/>
          <w:lang w:val="uz-Cyrl-UZ"/>
        </w:rPr>
        <w:t>2-боб. Танлов ўтказишни ташкиллаштириш</w:t>
      </w:r>
    </w:p>
    <w:p w14:paraId="53CD200B" w14:textId="1BEF99AE" w:rsidR="002C7B9E" w:rsidRPr="009F74AD" w:rsidRDefault="00D44DF9" w:rsidP="00801A4D">
      <w:pPr>
        <w:pStyle w:val="1"/>
        <w:shd w:val="clear" w:color="auto" w:fill="auto"/>
        <w:spacing w:before="60" w:line="288" w:lineRule="auto"/>
        <w:ind w:firstLine="709"/>
        <w:jc w:val="both"/>
        <w:rPr>
          <w:sz w:val="28"/>
          <w:szCs w:val="28"/>
          <w:lang w:val="uz-Cyrl-UZ"/>
        </w:rPr>
      </w:pPr>
      <w:r w:rsidRPr="009F74AD">
        <w:rPr>
          <w:b/>
          <w:sz w:val="28"/>
          <w:szCs w:val="28"/>
          <w:lang w:val="uz-Cyrl-UZ"/>
        </w:rPr>
        <w:t>6</w:t>
      </w:r>
      <w:r w:rsidR="002C7B9E" w:rsidRPr="009F74AD">
        <w:rPr>
          <w:b/>
          <w:sz w:val="28"/>
          <w:szCs w:val="28"/>
          <w:lang w:val="uz-Cyrl-UZ"/>
        </w:rPr>
        <w:t>.</w:t>
      </w:r>
      <w:r w:rsidR="002C7B9E" w:rsidRPr="009F74AD">
        <w:rPr>
          <w:sz w:val="28"/>
          <w:szCs w:val="28"/>
          <w:lang w:val="uz-Cyrl-UZ"/>
        </w:rPr>
        <w:t xml:space="preserve"> Ишчи орган томонидан </w:t>
      </w:r>
      <w:r w:rsidR="009E3BBC" w:rsidRPr="009F74AD">
        <w:rPr>
          <w:sz w:val="28"/>
          <w:szCs w:val="28"/>
          <w:lang w:val="uz-Cyrl-UZ"/>
        </w:rPr>
        <w:t>Муассаса ва унинг ҳудудий тузилмаларида</w:t>
      </w:r>
      <w:r w:rsidR="002C7B9E" w:rsidRPr="009F74AD">
        <w:rPr>
          <w:sz w:val="28"/>
          <w:szCs w:val="28"/>
          <w:lang w:val="uz-Cyrl-UZ"/>
        </w:rPr>
        <w:t xml:space="preserve"> мавжуд бўш (вакант) иш ўринларига танлов ўтказиш тўғрисида расмий веб-сайт (www.advice.uz) орқали эълон бери</w:t>
      </w:r>
      <w:r w:rsidR="009E3BBC" w:rsidRPr="009F74AD">
        <w:rPr>
          <w:sz w:val="28"/>
          <w:szCs w:val="28"/>
          <w:lang w:val="uz-Cyrl-UZ"/>
        </w:rPr>
        <w:t>б бори</w:t>
      </w:r>
      <w:r w:rsidR="002C7B9E" w:rsidRPr="009F74AD">
        <w:rPr>
          <w:sz w:val="28"/>
          <w:szCs w:val="28"/>
          <w:lang w:val="uz-Cyrl-UZ"/>
        </w:rPr>
        <w:t>лади.</w:t>
      </w:r>
    </w:p>
    <w:p w14:paraId="7F532B38" w14:textId="77777777" w:rsidR="002C7B9E"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Танлов ўтказиш тўғрисидаги эълонда қу</w:t>
      </w:r>
      <w:r w:rsidR="009E3BBC" w:rsidRPr="009F74AD">
        <w:rPr>
          <w:sz w:val="28"/>
          <w:szCs w:val="28"/>
          <w:lang w:val="uz-Cyrl-UZ"/>
        </w:rPr>
        <w:t>йидагилар кўрсатилади</w:t>
      </w:r>
      <w:r w:rsidRPr="009F74AD">
        <w:rPr>
          <w:sz w:val="28"/>
          <w:szCs w:val="28"/>
          <w:lang w:val="uz-Cyrl-UZ"/>
        </w:rPr>
        <w:t>:</w:t>
      </w:r>
    </w:p>
    <w:p w14:paraId="34AE12C2" w14:textId="77777777" w:rsidR="002C7B9E"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бўш (вакант) иш ўринларига танлов ўтказилаётган туман (шаҳар) ҳуқуқий маслаҳат бюросининг номи;</w:t>
      </w:r>
    </w:p>
    <w:p w14:paraId="1512696E" w14:textId="77777777" w:rsidR="002C7B9E"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танловда иштирок этувчиларга қўйиладиган талаблар;</w:t>
      </w:r>
    </w:p>
    <w:p w14:paraId="7E636957" w14:textId="219CFAF2" w:rsidR="002C7B9E"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танловда иштирок этиш учун тақдим этиладиган ҳужжатлар ва уларни тақдим этишнинг охирги санаси.</w:t>
      </w:r>
      <w:r w:rsidR="00DA6257" w:rsidRPr="009F74AD">
        <w:rPr>
          <w:sz w:val="28"/>
          <w:szCs w:val="28"/>
          <w:lang w:val="uz-Cyrl-UZ"/>
        </w:rPr>
        <w:t xml:space="preserve"> </w:t>
      </w:r>
      <w:r w:rsidRPr="009F74AD">
        <w:rPr>
          <w:sz w:val="28"/>
          <w:szCs w:val="28"/>
          <w:lang w:val="uz-Cyrl-UZ"/>
        </w:rPr>
        <w:t>Бунда ҳужжатларни тақдим этиш муддати камида 15 кун этиб белгиланади;</w:t>
      </w:r>
    </w:p>
    <w:p w14:paraId="46CD1A47" w14:textId="77777777" w:rsidR="002C7B9E"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боғланиш учун телефон рақами ва электрон почта манзили;</w:t>
      </w:r>
    </w:p>
    <w:p w14:paraId="4575F062" w14:textId="77777777" w:rsidR="002C7B9E"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танлов ўтказиладиган жой.</w:t>
      </w:r>
    </w:p>
    <w:p w14:paraId="5893AA3B" w14:textId="77777777" w:rsidR="009E3BBC" w:rsidRPr="009F74AD" w:rsidRDefault="002C7B9E" w:rsidP="00801A4D">
      <w:pPr>
        <w:pStyle w:val="1"/>
        <w:shd w:val="clear" w:color="auto" w:fill="auto"/>
        <w:spacing w:line="288" w:lineRule="auto"/>
        <w:ind w:firstLine="709"/>
        <w:jc w:val="both"/>
        <w:rPr>
          <w:sz w:val="28"/>
          <w:szCs w:val="28"/>
          <w:lang w:val="uz-Cyrl-UZ"/>
        </w:rPr>
      </w:pPr>
      <w:r w:rsidRPr="009F74AD">
        <w:rPr>
          <w:sz w:val="28"/>
          <w:szCs w:val="28"/>
          <w:lang w:val="uz-Cyrl-UZ"/>
        </w:rPr>
        <w:t>Танлов ўтказиш тўғрисида қўшимча равишда бошқа оммавий ахборот воситалари ва ижтимоий тармоқлар орқали ҳам эълон берилиши мумкин.</w:t>
      </w:r>
    </w:p>
    <w:p w14:paraId="33F66FFA" w14:textId="37B3FA5E" w:rsidR="009E3BBC" w:rsidRPr="009F74AD" w:rsidRDefault="00D44DF9" w:rsidP="00801A4D">
      <w:pPr>
        <w:pStyle w:val="1"/>
        <w:shd w:val="clear" w:color="auto" w:fill="auto"/>
        <w:spacing w:line="288" w:lineRule="auto"/>
        <w:ind w:firstLine="709"/>
        <w:jc w:val="both"/>
        <w:rPr>
          <w:sz w:val="28"/>
          <w:szCs w:val="28"/>
          <w:lang w:val="uz-Cyrl-UZ"/>
        </w:rPr>
      </w:pPr>
      <w:r w:rsidRPr="009F74AD">
        <w:rPr>
          <w:b/>
          <w:sz w:val="28"/>
          <w:szCs w:val="28"/>
          <w:lang w:val="uz-Cyrl-UZ"/>
        </w:rPr>
        <w:t>7</w:t>
      </w:r>
      <w:r w:rsidR="00F24E92" w:rsidRPr="009F74AD">
        <w:rPr>
          <w:b/>
          <w:sz w:val="28"/>
          <w:szCs w:val="28"/>
          <w:lang w:val="uz-Cyrl-UZ"/>
        </w:rPr>
        <w:t>.</w:t>
      </w:r>
      <w:r w:rsidR="008F7A7A">
        <w:rPr>
          <w:sz w:val="28"/>
          <w:szCs w:val="28"/>
          <w:lang w:val="uz-Cyrl-UZ"/>
        </w:rPr>
        <w:t> </w:t>
      </w:r>
      <w:r w:rsidR="00F24E92" w:rsidRPr="009F74AD">
        <w:rPr>
          <w:sz w:val="28"/>
          <w:szCs w:val="28"/>
          <w:lang w:val="uz-Cyrl-UZ"/>
        </w:rPr>
        <w:t>Қуйидагилар</w:t>
      </w:r>
      <w:r w:rsidR="000C73C1">
        <w:rPr>
          <w:sz w:val="28"/>
          <w:szCs w:val="28"/>
          <w:lang w:val="uz-Cyrl-UZ"/>
        </w:rPr>
        <w:t>га</w:t>
      </w:r>
      <w:r w:rsidR="00F24E92" w:rsidRPr="009F74AD">
        <w:rPr>
          <w:sz w:val="28"/>
          <w:szCs w:val="28"/>
          <w:lang w:val="uz-Cyrl-UZ"/>
        </w:rPr>
        <w:t xml:space="preserve"> танловда </w:t>
      </w:r>
      <w:r w:rsidR="00F24E92" w:rsidRPr="008917BF">
        <w:rPr>
          <w:sz w:val="28"/>
          <w:szCs w:val="28"/>
          <w:lang w:val="uz-Cyrl-UZ"/>
        </w:rPr>
        <w:t>иштирок этиш</w:t>
      </w:r>
      <w:r w:rsidR="000C73C1" w:rsidRPr="008917BF">
        <w:rPr>
          <w:sz w:val="28"/>
          <w:szCs w:val="28"/>
          <w:lang w:val="uz-Cyrl-UZ"/>
        </w:rPr>
        <w:t xml:space="preserve"> рад этилиши</w:t>
      </w:r>
      <w:r w:rsidR="000C73C1">
        <w:rPr>
          <w:sz w:val="28"/>
          <w:szCs w:val="28"/>
          <w:lang w:val="uz-Cyrl-UZ"/>
        </w:rPr>
        <w:t xml:space="preserve"> </w:t>
      </w:r>
      <w:r w:rsidR="001C4FAC" w:rsidRPr="009F74AD">
        <w:rPr>
          <w:sz w:val="28"/>
          <w:szCs w:val="28"/>
          <w:lang w:val="uz-Cyrl-UZ"/>
        </w:rPr>
        <w:t>мумкин</w:t>
      </w:r>
      <w:r w:rsidR="00F24E92" w:rsidRPr="009F74AD">
        <w:rPr>
          <w:sz w:val="28"/>
          <w:szCs w:val="28"/>
          <w:lang w:val="uz-Cyrl-UZ"/>
        </w:rPr>
        <w:t>:</w:t>
      </w:r>
    </w:p>
    <w:p w14:paraId="10329BCC" w14:textId="77777777" w:rsidR="009E3BBC" w:rsidRPr="009F74AD" w:rsidRDefault="00BC5990" w:rsidP="00801A4D">
      <w:pPr>
        <w:pStyle w:val="1"/>
        <w:shd w:val="clear" w:color="auto" w:fill="auto"/>
        <w:spacing w:line="288" w:lineRule="auto"/>
        <w:ind w:firstLine="709"/>
        <w:jc w:val="both"/>
        <w:rPr>
          <w:sz w:val="28"/>
          <w:szCs w:val="28"/>
          <w:lang w:val="uz-Cyrl-UZ"/>
        </w:rPr>
      </w:pPr>
      <w:r w:rsidRPr="009F74AD">
        <w:rPr>
          <w:sz w:val="28"/>
          <w:szCs w:val="28"/>
          <w:lang w:val="uz-Cyrl-UZ"/>
        </w:rPr>
        <w:t>муомалага лаёқатсиз ёки муомала лаёқати чекланган деб топилган шахс</w:t>
      </w:r>
      <w:r w:rsidR="009E3BBC" w:rsidRPr="009F74AD">
        <w:rPr>
          <w:sz w:val="28"/>
          <w:szCs w:val="28"/>
          <w:lang w:val="uz-Cyrl-UZ"/>
        </w:rPr>
        <w:t>лар</w:t>
      </w:r>
      <w:r w:rsidR="001C4FAC" w:rsidRPr="009F74AD">
        <w:rPr>
          <w:sz w:val="28"/>
          <w:szCs w:val="28"/>
          <w:lang w:val="uz-Cyrl-UZ"/>
        </w:rPr>
        <w:t>;</w:t>
      </w:r>
    </w:p>
    <w:p w14:paraId="6CD80F7E" w14:textId="568895AC" w:rsidR="000C73C1" w:rsidRPr="009F74AD" w:rsidRDefault="000C73C1" w:rsidP="00801A4D">
      <w:pPr>
        <w:pStyle w:val="1"/>
        <w:shd w:val="clear" w:color="auto" w:fill="auto"/>
        <w:spacing w:line="288" w:lineRule="auto"/>
        <w:ind w:firstLine="709"/>
        <w:jc w:val="both"/>
        <w:rPr>
          <w:sz w:val="28"/>
          <w:szCs w:val="28"/>
          <w:lang w:val="uz-Cyrl-UZ"/>
        </w:rPr>
      </w:pPr>
      <w:r w:rsidRPr="009F74AD">
        <w:rPr>
          <w:sz w:val="28"/>
          <w:szCs w:val="28"/>
          <w:lang w:val="uz-Cyrl-UZ"/>
        </w:rPr>
        <w:t>ишга кириш учун сохта ҳужжатлар ёки била туриб ёлғон маълумотлар тақдим этган шахслар</w:t>
      </w:r>
      <w:r>
        <w:rPr>
          <w:sz w:val="28"/>
          <w:szCs w:val="28"/>
          <w:lang w:val="uz-Cyrl-UZ"/>
        </w:rPr>
        <w:t>.</w:t>
      </w:r>
    </w:p>
    <w:p w14:paraId="04F9F1EE" w14:textId="1AA631C0" w:rsidR="00801A4D" w:rsidRPr="008B0338" w:rsidRDefault="00D44DF9" w:rsidP="00801A4D">
      <w:pPr>
        <w:pStyle w:val="1"/>
        <w:shd w:val="clear" w:color="auto" w:fill="auto"/>
        <w:spacing w:line="288" w:lineRule="auto"/>
        <w:ind w:firstLine="709"/>
        <w:jc w:val="both"/>
        <w:rPr>
          <w:spacing w:val="-8"/>
          <w:sz w:val="28"/>
          <w:szCs w:val="28"/>
          <w:lang w:val="uz-Cyrl-UZ"/>
        </w:rPr>
      </w:pPr>
      <w:r w:rsidRPr="008B0338">
        <w:rPr>
          <w:b/>
          <w:spacing w:val="-8"/>
          <w:sz w:val="28"/>
          <w:szCs w:val="28"/>
          <w:lang w:val="uz-Cyrl-UZ"/>
        </w:rPr>
        <w:t>8</w:t>
      </w:r>
      <w:r w:rsidR="00806366" w:rsidRPr="008B0338">
        <w:rPr>
          <w:b/>
          <w:spacing w:val="-8"/>
          <w:sz w:val="28"/>
          <w:szCs w:val="28"/>
          <w:lang w:val="uz-Cyrl-UZ"/>
        </w:rPr>
        <w:t>. </w:t>
      </w:r>
      <w:r w:rsidR="00806366" w:rsidRPr="008B0338">
        <w:rPr>
          <w:spacing w:val="-8"/>
          <w:sz w:val="28"/>
          <w:szCs w:val="28"/>
          <w:lang w:val="uz-Cyrl-UZ"/>
        </w:rPr>
        <w:t>Танловда иштирок этиш бўйича келиб тушган ҳар бир талабгорнинг ҳужжатлари дастлаб ишчи орган томонидан ўрганиб чиқилади.</w:t>
      </w:r>
      <w:r w:rsidR="000C73C1" w:rsidRPr="008B0338">
        <w:rPr>
          <w:spacing w:val="-8"/>
          <w:sz w:val="28"/>
          <w:szCs w:val="28"/>
          <w:lang w:val="uz-Cyrl-UZ"/>
        </w:rPr>
        <w:t> </w:t>
      </w:r>
    </w:p>
    <w:p w14:paraId="54FA7D72" w14:textId="643644CF" w:rsidR="00197DFC" w:rsidRPr="00733290" w:rsidRDefault="00197DFC" w:rsidP="00801A4D">
      <w:pPr>
        <w:pStyle w:val="1"/>
        <w:shd w:val="clear" w:color="auto" w:fill="auto"/>
        <w:spacing w:line="288" w:lineRule="auto"/>
        <w:ind w:firstLine="709"/>
        <w:jc w:val="both"/>
        <w:rPr>
          <w:sz w:val="28"/>
          <w:szCs w:val="28"/>
          <w:lang w:val="uz-Cyrl-UZ"/>
        </w:rPr>
      </w:pPr>
      <w:r w:rsidRPr="00733290">
        <w:rPr>
          <w:sz w:val="28"/>
          <w:szCs w:val="28"/>
          <w:lang w:val="uz-Cyrl-UZ"/>
        </w:rPr>
        <w:t>Ўрганиш натижасига кўра, талабгорни танловда иштирок этиши ёки уни рад этиш юзасидан ишчи орган томонидан асосланган хулоса тузилади. Мазкур хулоса комиссия раиси томонидан тасдиқланади ва бу ҳақида уч иш куни ичида талабгорларга хабар қилинади.</w:t>
      </w:r>
    </w:p>
    <w:p w14:paraId="6E9C19E2" w14:textId="47E8DECD" w:rsidR="008917BF" w:rsidRPr="00103BF4" w:rsidRDefault="00103BF4" w:rsidP="00801A4D">
      <w:pPr>
        <w:pStyle w:val="1"/>
        <w:shd w:val="clear" w:color="auto" w:fill="auto"/>
        <w:spacing w:line="288" w:lineRule="auto"/>
        <w:ind w:firstLine="709"/>
        <w:jc w:val="both"/>
        <w:rPr>
          <w:sz w:val="28"/>
          <w:szCs w:val="28"/>
          <w:lang w:val="uz-Cyrl-UZ"/>
        </w:rPr>
      </w:pPr>
      <w:r w:rsidRPr="00733290">
        <w:rPr>
          <w:sz w:val="28"/>
          <w:szCs w:val="28"/>
          <w:lang w:val="uz-Cyrl-UZ"/>
        </w:rPr>
        <w:t xml:space="preserve">Бунда танловда иштирок этадиган талабгорларга </w:t>
      </w:r>
      <w:r w:rsidR="00CA6A0E" w:rsidRPr="00733290">
        <w:rPr>
          <w:sz w:val="28"/>
          <w:szCs w:val="28"/>
          <w:lang w:val="uz-Cyrl-UZ"/>
        </w:rPr>
        <w:t>танлов</w:t>
      </w:r>
      <w:r w:rsidR="00CA7C9C" w:rsidRPr="00733290">
        <w:rPr>
          <w:sz w:val="28"/>
          <w:szCs w:val="28"/>
          <w:lang w:val="uz-Cyrl-UZ"/>
        </w:rPr>
        <w:t xml:space="preserve"> ўтказиш </w:t>
      </w:r>
      <w:r w:rsidR="00CA6A0E" w:rsidRPr="00733290">
        <w:rPr>
          <w:sz w:val="28"/>
          <w:szCs w:val="28"/>
          <w:lang w:val="uz-Cyrl-UZ"/>
        </w:rPr>
        <w:t xml:space="preserve">санаси ва вақти </w:t>
      </w:r>
      <w:r w:rsidRPr="00733290">
        <w:rPr>
          <w:sz w:val="28"/>
          <w:szCs w:val="28"/>
          <w:lang w:val="uz-Cyrl-UZ"/>
        </w:rPr>
        <w:t xml:space="preserve">ҳам </w:t>
      </w:r>
      <w:r w:rsidR="00CA6A0E" w:rsidRPr="00733290">
        <w:rPr>
          <w:sz w:val="28"/>
          <w:szCs w:val="28"/>
          <w:lang w:val="uz-Cyrl-UZ"/>
        </w:rPr>
        <w:t>маълум қилин</w:t>
      </w:r>
      <w:r w:rsidRPr="00733290">
        <w:rPr>
          <w:sz w:val="28"/>
          <w:szCs w:val="28"/>
          <w:lang w:val="uz-Cyrl-UZ"/>
        </w:rPr>
        <w:t>ади</w:t>
      </w:r>
      <w:r w:rsidR="00CA6A0E" w:rsidRPr="00733290">
        <w:rPr>
          <w:sz w:val="28"/>
          <w:szCs w:val="28"/>
          <w:lang w:val="uz-Cyrl-UZ"/>
        </w:rPr>
        <w:t>.</w:t>
      </w:r>
    </w:p>
    <w:p w14:paraId="3DAA5600" w14:textId="77777777" w:rsidR="00FB489D" w:rsidRPr="00183C4D" w:rsidRDefault="00FB489D" w:rsidP="00733290">
      <w:pPr>
        <w:pStyle w:val="1"/>
        <w:shd w:val="clear" w:color="auto" w:fill="auto"/>
        <w:spacing w:line="262" w:lineRule="auto"/>
        <w:ind w:firstLine="0"/>
        <w:jc w:val="center"/>
        <w:rPr>
          <w:b/>
          <w:sz w:val="10"/>
          <w:szCs w:val="10"/>
          <w:lang w:val="uz-Cyrl-UZ"/>
        </w:rPr>
      </w:pPr>
    </w:p>
    <w:p w14:paraId="02135F70" w14:textId="575A48DE" w:rsidR="001C4FAC" w:rsidRPr="009F74AD" w:rsidRDefault="001C4FAC" w:rsidP="00733290">
      <w:pPr>
        <w:pStyle w:val="1"/>
        <w:shd w:val="clear" w:color="auto" w:fill="auto"/>
        <w:spacing w:line="262" w:lineRule="auto"/>
        <w:ind w:firstLine="0"/>
        <w:jc w:val="center"/>
        <w:rPr>
          <w:b/>
          <w:sz w:val="28"/>
          <w:szCs w:val="28"/>
          <w:lang w:val="uz-Cyrl-UZ"/>
        </w:rPr>
      </w:pPr>
      <w:r w:rsidRPr="009F74AD">
        <w:rPr>
          <w:b/>
          <w:sz w:val="28"/>
          <w:szCs w:val="28"/>
          <w:lang w:val="uz-Cyrl-UZ"/>
        </w:rPr>
        <w:lastRenderedPageBreak/>
        <w:t>3-боб. Танлов ўтказиш тартиби</w:t>
      </w:r>
    </w:p>
    <w:p w14:paraId="3C4101C0" w14:textId="06F8B6EB" w:rsidR="007533F5" w:rsidRPr="009F74AD" w:rsidRDefault="00CE48C0" w:rsidP="00801A4D">
      <w:pPr>
        <w:pStyle w:val="1"/>
        <w:spacing w:before="60" w:line="288" w:lineRule="auto"/>
        <w:ind w:firstLine="709"/>
        <w:jc w:val="both"/>
        <w:rPr>
          <w:sz w:val="28"/>
          <w:szCs w:val="28"/>
          <w:lang w:val="uz-Cyrl-UZ"/>
        </w:rPr>
      </w:pPr>
      <w:r w:rsidRPr="00CE48C0">
        <w:rPr>
          <w:rFonts w:eastAsia="Times New Roman"/>
          <w:b/>
          <w:sz w:val="28"/>
          <w:szCs w:val="28"/>
          <w:lang w:val="uz-Cyrl-UZ"/>
        </w:rPr>
        <w:t>9</w:t>
      </w:r>
      <w:r w:rsidR="007533F5" w:rsidRPr="009F74AD">
        <w:rPr>
          <w:rFonts w:eastAsia="Times New Roman"/>
          <w:b/>
          <w:sz w:val="28"/>
          <w:szCs w:val="28"/>
          <w:lang w:val="uz-Cyrl-UZ"/>
        </w:rPr>
        <w:t>.</w:t>
      </w:r>
      <w:r w:rsidR="007533F5" w:rsidRPr="009F74AD">
        <w:rPr>
          <w:rFonts w:eastAsia="Times New Roman"/>
          <w:sz w:val="28"/>
          <w:szCs w:val="28"/>
          <w:lang w:val="uz-Cyrl-UZ"/>
        </w:rPr>
        <w:t> </w:t>
      </w:r>
      <w:r w:rsidR="007533F5" w:rsidRPr="009F74AD">
        <w:rPr>
          <w:sz w:val="28"/>
          <w:szCs w:val="28"/>
          <w:lang w:val="uz-Cyrl-UZ"/>
        </w:rPr>
        <w:t xml:space="preserve">Танлов ўтказиш </w:t>
      </w:r>
      <w:r w:rsidR="006B4494" w:rsidRPr="009F74AD">
        <w:rPr>
          <w:rFonts w:eastAsia="Times New Roman"/>
          <w:sz w:val="28"/>
          <w:szCs w:val="28"/>
          <w:lang w:val="uz-Cyrl-UZ"/>
        </w:rPr>
        <w:t>талабгорнинг назарий ва амалий билимларини аниқлаш мақсадида суҳбат шаклида</w:t>
      </w:r>
      <w:r w:rsidR="006B4494" w:rsidRPr="009F74AD">
        <w:rPr>
          <w:sz w:val="28"/>
          <w:szCs w:val="28"/>
          <w:lang w:val="uz-Cyrl-UZ"/>
        </w:rPr>
        <w:t xml:space="preserve"> амалга оширилади.</w:t>
      </w:r>
    </w:p>
    <w:p w14:paraId="7A3E29A0" w14:textId="7863D09B" w:rsidR="002F1760" w:rsidRDefault="00D44DF9" w:rsidP="00801A4D">
      <w:pPr>
        <w:pStyle w:val="1"/>
        <w:shd w:val="clear" w:color="auto" w:fill="auto"/>
        <w:spacing w:line="288" w:lineRule="auto"/>
        <w:ind w:firstLine="709"/>
        <w:jc w:val="both"/>
        <w:rPr>
          <w:sz w:val="28"/>
          <w:szCs w:val="28"/>
          <w:lang w:val="uz-Cyrl-UZ"/>
        </w:rPr>
      </w:pPr>
      <w:r w:rsidRPr="001B44E5">
        <w:rPr>
          <w:b/>
          <w:bCs/>
          <w:sz w:val="28"/>
          <w:szCs w:val="28"/>
          <w:lang w:val="uz-Cyrl-UZ"/>
        </w:rPr>
        <w:t>1</w:t>
      </w:r>
      <w:r w:rsidR="00CE48C0" w:rsidRPr="001B44E5">
        <w:rPr>
          <w:b/>
          <w:bCs/>
          <w:sz w:val="28"/>
          <w:szCs w:val="28"/>
          <w:lang w:val="uz-Cyrl-UZ"/>
        </w:rPr>
        <w:t>0</w:t>
      </w:r>
      <w:r w:rsidRPr="001B44E5">
        <w:rPr>
          <w:b/>
          <w:bCs/>
          <w:sz w:val="28"/>
          <w:szCs w:val="28"/>
          <w:lang w:val="uz-Cyrl-UZ"/>
        </w:rPr>
        <w:t>. </w:t>
      </w:r>
      <w:r w:rsidR="002F1760" w:rsidRPr="001B44E5">
        <w:rPr>
          <w:sz w:val="28"/>
          <w:szCs w:val="28"/>
          <w:lang w:val="uz-Cyrl-UZ"/>
        </w:rPr>
        <w:t xml:space="preserve">Заруратга қараб, талабгор билан суҳбат онлайн </w:t>
      </w:r>
      <w:r w:rsidR="00CA7C9C" w:rsidRPr="001B44E5">
        <w:rPr>
          <w:sz w:val="28"/>
          <w:szCs w:val="28"/>
          <w:lang w:val="uz-Cyrl-UZ"/>
        </w:rPr>
        <w:t>режимда</w:t>
      </w:r>
      <w:r w:rsidR="002F1760" w:rsidRPr="001B44E5">
        <w:rPr>
          <w:sz w:val="28"/>
          <w:szCs w:val="28"/>
          <w:lang w:val="uz-Cyrl-UZ"/>
        </w:rPr>
        <w:t xml:space="preserve"> ҳам </w:t>
      </w:r>
      <w:r w:rsidR="00CA7C9C" w:rsidRPr="001B44E5">
        <w:rPr>
          <w:sz w:val="28"/>
          <w:szCs w:val="28"/>
          <w:lang w:val="uz-Cyrl-UZ"/>
        </w:rPr>
        <w:t>ўтказилиши</w:t>
      </w:r>
      <w:r w:rsidR="002F1760" w:rsidRPr="001B44E5">
        <w:rPr>
          <w:sz w:val="28"/>
          <w:szCs w:val="28"/>
          <w:lang w:val="uz-Cyrl-UZ"/>
        </w:rPr>
        <w:t xml:space="preserve"> мумкин.</w:t>
      </w:r>
    </w:p>
    <w:p w14:paraId="350EFAAC" w14:textId="3EFC1387" w:rsidR="001C4FAC" w:rsidRPr="009F74AD" w:rsidRDefault="006B4494" w:rsidP="00801A4D">
      <w:pPr>
        <w:pStyle w:val="1"/>
        <w:shd w:val="clear" w:color="auto" w:fill="auto"/>
        <w:spacing w:line="288" w:lineRule="auto"/>
        <w:ind w:firstLine="709"/>
        <w:jc w:val="both"/>
        <w:rPr>
          <w:sz w:val="28"/>
          <w:szCs w:val="28"/>
          <w:lang w:val="uz-Cyrl-UZ"/>
        </w:rPr>
      </w:pPr>
      <w:r w:rsidRPr="009F74AD">
        <w:rPr>
          <w:b/>
          <w:bCs/>
          <w:sz w:val="28"/>
          <w:szCs w:val="28"/>
          <w:lang w:val="uz-Cyrl-UZ"/>
        </w:rPr>
        <w:t>1</w:t>
      </w:r>
      <w:r w:rsidR="00CE48C0" w:rsidRPr="00CE48C0">
        <w:rPr>
          <w:b/>
          <w:bCs/>
          <w:sz w:val="28"/>
          <w:szCs w:val="28"/>
          <w:lang w:val="uz-Cyrl-UZ"/>
        </w:rPr>
        <w:t>1</w:t>
      </w:r>
      <w:r w:rsidR="001C4FAC" w:rsidRPr="009F74AD">
        <w:rPr>
          <w:b/>
          <w:bCs/>
          <w:sz w:val="28"/>
          <w:szCs w:val="28"/>
          <w:lang w:val="uz-Cyrl-UZ"/>
        </w:rPr>
        <w:t>.</w:t>
      </w:r>
      <w:r w:rsidR="00D44DF9" w:rsidRPr="009F74AD">
        <w:rPr>
          <w:sz w:val="28"/>
          <w:szCs w:val="28"/>
          <w:lang w:val="uz-Cyrl-UZ"/>
        </w:rPr>
        <w:t> </w:t>
      </w:r>
      <w:r w:rsidR="001C4FAC" w:rsidRPr="009F74AD">
        <w:rPr>
          <w:sz w:val="28"/>
          <w:szCs w:val="28"/>
          <w:lang w:val="uz-Cyrl-UZ"/>
        </w:rPr>
        <w:t>Суҳбат саволлари қуйидаги соҳалар бўйича тузилади:</w:t>
      </w:r>
    </w:p>
    <w:p w14:paraId="1AB37506" w14:textId="77777777" w:rsidR="001C4FAC" w:rsidRPr="009F74AD" w:rsidRDefault="001C4FAC" w:rsidP="00801A4D">
      <w:pPr>
        <w:pStyle w:val="1"/>
        <w:shd w:val="clear" w:color="auto" w:fill="auto"/>
        <w:spacing w:line="288" w:lineRule="auto"/>
        <w:ind w:firstLine="709"/>
        <w:jc w:val="both"/>
        <w:rPr>
          <w:sz w:val="28"/>
          <w:szCs w:val="28"/>
          <w:lang w:val="uz-Cyrl-UZ"/>
        </w:rPr>
      </w:pPr>
      <w:r w:rsidRPr="009F74AD">
        <w:rPr>
          <w:sz w:val="28"/>
          <w:szCs w:val="28"/>
          <w:lang w:val="uz-Cyrl-UZ"/>
        </w:rPr>
        <w:t>фуқаролик ҳуқуқий муносабатлар;</w:t>
      </w:r>
    </w:p>
    <w:p w14:paraId="719D272A" w14:textId="77777777" w:rsidR="001C4FAC" w:rsidRPr="009F74AD" w:rsidRDefault="001C4FAC" w:rsidP="00801A4D">
      <w:pPr>
        <w:pStyle w:val="1"/>
        <w:shd w:val="clear" w:color="auto" w:fill="auto"/>
        <w:spacing w:line="288" w:lineRule="auto"/>
        <w:ind w:firstLine="709"/>
        <w:jc w:val="both"/>
        <w:rPr>
          <w:rFonts w:eastAsia="Times New Roman"/>
          <w:sz w:val="28"/>
          <w:szCs w:val="28"/>
          <w:lang w:val="uz-Cyrl-UZ"/>
        </w:rPr>
      </w:pPr>
      <w:r w:rsidRPr="009F74AD">
        <w:rPr>
          <w:rFonts w:eastAsia="Times New Roman"/>
          <w:sz w:val="28"/>
          <w:szCs w:val="28"/>
          <w:lang w:val="uz-Cyrl-UZ"/>
        </w:rPr>
        <w:t>пенсия таъминоти ва ижтимоий ҳимоя масалалари;</w:t>
      </w:r>
    </w:p>
    <w:p w14:paraId="34F47B1B" w14:textId="211550A9" w:rsidR="001C4FAC" w:rsidRPr="009F74AD" w:rsidRDefault="001C4FAC" w:rsidP="00801A4D">
      <w:pPr>
        <w:pStyle w:val="1"/>
        <w:shd w:val="clear" w:color="auto" w:fill="auto"/>
        <w:spacing w:line="288" w:lineRule="auto"/>
        <w:ind w:firstLine="709"/>
        <w:jc w:val="both"/>
        <w:rPr>
          <w:rFonts w:eastAsia="Times New Roman"/>
          <w:sz w:val="28"/>
          <w:szCs w:val="28"/>
          <w:lang w:val="uz-Cyrl-UZ"/>
        </w:rPr>
      </w:pPr>
      <w:r w:rsidRPr="009F74AD">
        <w:rPr>
          <w:rFonts w:eastAsia="Times New Roman"/>
          <w:sz w:val="28"/>
          <w:szCs w:val="28"/>
          <w:lang w:val="uz-Cyrl-UZ"/>
        </w:rPr>
        <w:t>оила</w:t>
      </w:r>
      <w:r w:rsidR="005B6DA8" w:rsidRPr="009F74AD">
        <w:rPr>
          <w:rFonts w:eastAsia="Times New Roman"/>
          <w:sz w:val="28"/>
          <w:szCs w:val="28"/>
        </w:rPr>
        <w:t xml:space="preserve">, </w:t>
      </w:r>
      <w:r w:rsidR="005B6DA8" w:rsidRPr="009F74AD">
        <w:rPr>
          <w:rFonts w:eastAsia="Times New Roman"/>
          <w:sz w:val="28"/>
          <w:szCs w:val="28"/>
          <w:lang w:val="uz-Cyrl-UZ"/>
        </w:rPr>
        <w:t>гендер тенглик</w:t>
      </w:r>
      <w:r w:rsidRPr="009F74AD">
        <w:rPr>
          <w:rFonts w:eastAsia="Times New Roman"/>
          <w:sz w:val="28"/>
          <w:szCs w:val="28"/>
          <w:lang w:val="uz-Cyrl-UZ"/>
        </w:rPr>
        <w:t xml:space="preserve"> ва меҳнат муносабатлари;</w:t>
      </w:r>
    </w:p>
    <w:p w14:paraId="22239699" w14:textId="2B010D21" w:rsidR="001C4FAC" w:rsidRPr="009F74AD" w:rsidRDefault="00EA5F0B" w:rsidP="00801A4D">
      <w:pPr>
        <w:pStyle w:val="1"/>
        <w:shd w:val="clear" w:color="auto" w:fill="auto"/>
        <w:spacing w:line="288" w:lineRule="auto"/>
        <w:ind w:firstLine="709"/>
        <w:jc w:val="both"/>
        <w:rPr>
          <w:rFonts w:eastAsia="Times New Roman"/>
          <w:sz w:val="28"/>
          <w:szCs w:val="28"/>
          <w:lang w:val="uz-Cyrl-UZ"/>
        </w:rPr>
      </w:pPr>
      <w:r w:rsidRPr="009F74AD">
        <w:rPr>
          <w:rFonts w:eastAsia="Times New Roman"/>
          <w:sz w:val="28"/>
          <w:szCs w:val="28"/>
          <w:lang w:val="uz-Cyrl-UZ"/>
        </w:rPr>
        <w:t>уй-жой ва ер муносабатлари соҳасига</w:t>
      </w:r>
      <w:r w:rsidR="001C4FAC" w:rsidRPr="009F74AD">
        <w:rPr>
          <w:rFonts w:eastAsia="Times New Roman"/>
          <w:sz w:val="28"/>
          <w:szCs w:val="28"/>
          <w:lang w:val="uz-Cyrl-UZ"/>
        </w:rPr>
        <w:t xml:space="preserve"> оид масалалар.</w:t>
      </w:r>
    </w:p>
    <w:p w14:paraId="7FD15AD0" w14:textId="183154E4" w:rsidR="001227F4" w:rsidRPr="009F74AD" w:rsidRDefault="00B06447" w:rsidP="00801A4D">
      <w:pPr>
        <w:pStyle w:val="1"/>
        <w:spacing w:line="288" w:lineRule="auto"/>
        <w:ind w:firstLine="709"/>
        <w:jc w:val="both"/>
        <w:rPr>
          <w:bCs/>
          <w:sz w:val="28"/>
          <w:szCs w:val="28"/>
          <w:lang w:val="uz-Cyrl-UZ"/>
        </w:rPr>
      </w:pPr>
      <w:r w:rsidRPr="009F74AD">
        <w:rPr>
          <w:b/>
          <w:bCs/>
          <w:sz w:val="28"/>
          <w:szCs w:val="28"/>
          <w:lang w:val="uz-Cyrl-UZ"/>
        </w:rPr>
        <w:t>1</w:t>
      </w:r>
      <w:r w:rsidR="00CE48C0" w:rsidRPr="00CE48C0">
        <w:rPr>
          <w:b/>
          <w:bCs/>
          <w:sz w:val="28"/>
          <w:szCs w:val="28"/>
        </w:rPr>
        <w:t>2</w:t>
      </w:r>
      <w:r w:rsidR="001227F4" w:rsidRPr="009F74AD">
        <w:rPr>
          <w:b/>
          <w:bCs/>
          <w:sz w:val="28"/>
          <w:szCs w:val="28"/>
          <w:lang w:val="uz-Cyrl-UZ"/>
        </w:rPr>
        <w:t>. </w:t>
      </w:r>
      <w:r w:rsidR="001227F4" w:rsidRPr="009F74AD">
        <w:rPr>
          <w:bCs/>
          <w:sz w:val="28"/>
          <w:szCs w:val="28"/>
          <w:lang w:val="uz-Cyrl-UZ"/>
        </w:rPr>
        <w:t>Саволлар талабгор томонидан ахборот технологияларидан фойдаланган ҳолда махсус электрон дастур орқали тасодифий равишда танланади.</w:t>
      </w:r>
    </w:p>
    <w:p w14:paraId="08279A5F" w14:textId="266D26A7" w:rsidR="001227F4" w:rsidRPr="009F74AD" w:rsidRDefault="001227F4" w:rsidP="00801A4D">
      <w:pPr>
        <w:pStyle w:val="1"/>
        <w:shd w:val="clear" w:color="auto" w:fill="auto"/>
        <w:spacing w:line="288" w:lineRule="auto"/>
        <w:ind w:firstLine="709"/>
        <w:jc w:val="both"/>
        <w:rPr>
          <w:bCs/>
          <w:sz w:val="28"/>
          <w:szCs w:val="28"/>
          <w:lang w:val="uz-Cyrl-UZ"/>
        </w:rPr>
      </w:pPr>
      <w:r w:rsidRPr="009F74AD">
        <w:rPr>
          <w:bCs/>
          <w:sz w:val="28"/>
          <w:szCs w:val="28"/>
          <w:lang w:val="uz-Cyrl-UZ"/>
        </w:rPr>
        <w:t>Талабгор томонидан тасодифий равишда танланган саволлар принтерда чоп этилади ва талабгорга тақдим қилинади.</w:t>
      </w:r>
    </w:p>
    <w:p w14:paraId="15BD208C" w14:textId="37766A4E" w:rsidR="001227F4" w:rsidRPr="00043FDF" w:rsidRDefault="006B4494" w:rsidP="00801A4D">
      <w:pPr>
        <w:pStyle w:val="1"/>
        <w:shd w:val="clear" w:color="auto" w:fill="auto"/>
        <w:spacing w:line="288" w:lineRule="auto"/>
        <w:ind w:firstLine="709"/>
        <w:jc w:val="both"/>
        <w:rPr>
          <w:bCs/>
          <w:sz w:val="28"/>
          <w:szCs w:val="28"/>
          <w:lang w:val="uz-Cyrl-UZ"/>
        </w:rPr>
      </w:pPr>
      <w:r w:rsidRPr="009F74AD">
        <w:rPr>
          <w:b/>
          <w:bCs/>
          <w:sz w:val="28"/>
          <w:szCs w:val="28"/>
          <w:lang w:val="uz-Cyrl-UZ"/>
        </w:rPr>
        <w:t>1</w:t>
      </w:r>
      <w:r w:rsidR="00CE48C0" w:rsidRPr="00CE48C0">
        <w:rPr>
          <w:b/>
          <w:bCs/>
          <w:sz w:val="28"/>
          <w:szCs w:val="28"/>
          <w:lang w:val="uz-Cyrl-UZ"/>
        </w:rPr>
        <w:t>3</w:t>
      </w:r>
      <w:r w:rsidR="001227F4" w:rsidRPr="009F74AD">
        <w:rPr>
          <w:b/>
          <w:bCs/>
          <w:sz w:val="28"/>
          <w:szCs w:val="28"/>
          <w:lang w:val="uz-Cyrl-UZ"/>
        </w:rPr>
        <w:t>.</w:t>
      </w:r>
      <w:r w:rsidRPr="009F74AD">
        <w:rPr>
          <w:bCs/>
          <w:sz w:val="28"/>
          <w:szCs w:val="28"/>
          <w:lang w:val="uz-Cyrl-UZ"/>
        </w:rPr>
        <w:t> </w:t>
      </w:r>
      <w:r w:rsidR="001227F4" w:rsidRPr="00043FDF">
        <w:rPr>
          <w:bCs/>
          <w:sz w:val="28"/>
          <w:szCs w:val="28"/>
          <w:lang w:val="uz-Cyrl-UZ"/>
        </w:rPr>
        <w:t xml:space="preserve">Талабгорга саволларга жавоб беришга тайёргарлик кўриши учун </w:t>
      </w:r>
      <w:r w:rsidR="00686E23">
        <w:rPr>
          <w:bCs/>
          <w:sz w:val="28"/>
          <w:szCs w:val="28"/>
          <w:lang w:val="uz-Cyrl-UZ"/>
        </w:rPr>
        <w:t>20</w:t>
      </w:r>
      <w:r w:rsidR="001227F4" w:rsidRPr="00043FDF">
        <w:rPr>
          <w:bCs/>
          <w:sz w:val="28"/>
          <w:szCs w:val="28"/>
          <w:lang w:val="uz-Cyrl-UZ"/>
        </w:rPr>
        <w:t xml:space="preserve"> дақиқа вақт ажратилади.</w:t>
      </w:r>
      <w:r w:rsidR="00686E23">
        <w:rPr>
          <w:bCs/>
          <w:sz w:val="28"/>
          <w:szCs w:val="28"/>
          <w:lang w:val="uz-Cyrl-UZ"/>
        </w:rPr>
        <w:br/>
      </w:r>
      <w:r w:rsidR="00686E23">
        <w:rPr>
          <w:bCs/>
          <w:sz w:val="28"/>
          <w:szCs w:val="28"/>
          <w:lang w:val="uz-Cyrl-UZ"/>
        </w:rPr>
        <w:tab/>
      </w:r>
      <w:r w:rsidR="00686E23" w:rsidRPr="006258BE">
        <w:rPr>
          <w:color w:val="000000" w:themeColor="text1"/>
          <w:sz w:val="28"/>
          <w:szCs w:val="28"/>
          <w:lang w:val="uz-Cyrl-UZ"/>
        </w:rPr>
        <w:t>(</w:t>
      </w:r>
      <w:r w:rsidR="00686E23">
        <w:rPr>
          <w:color w:val="000000" w:themeColor="text1"/>
          <w:sz w:val="24"/>
          <w:szCs w:val="24"/>
          <w:lang w:val="uz-Cyrl-UZ"/>
        </w:rPr>
        <w:t>13</w:t>
      </w:r>
      <w:r w:rsidR="00686E23" w:rsidRPr="006258BE">
        <w:rPr>
          <w:color w:val="000000" w:themeColor="text1"/>
          <w:sz w:val="24"/>
          <w:szCs w:val="24"/>
          <w:lang w:val="uz-Cyrl-UZ"/>
        </w:rPr>
        <w:t xml:space="preserve">-банд Муассасанинг </w:t>
      </w:r>
      <w:r w:rsidR="00686E23" w:rsidRPr="006258BE">
        <w:rPr>
          <w:i/>
          <w:iCs/>
          <w:color w:val="000000" w:themeColor="text1"/>
          <w:sz w:val="24"/>
          <w:szCs w:val="24"/>
          <w:lang w:val="uz-Cyrl-UZ"/>
        </w:rPr>
        <w:t>202</w:t>
      </w:r>
      <w:r w:rsidR="00686E23">
        <w:rPr>
          <w:i/>
          <w:iCs/>
          <w:color w:val="000000" w:themeColor="text1"/>
          <w:sz w:val="24"/>
          <w:szCs w:val="24"/>
          <w:lang w:val="uz-Cyrl-UZ"/>
        </w:rPr>
        <w:t>5</w:t>
      </w:r>
      <w:r w:rsidR="00686E23" w:rsidRPr="006258BE">
        <w:rPr>
          <w:i/>
          <w:iCs/>
          <w:color w:val="000000" w:themeColor="text1"/>
          <w:sz w:val="24"/>
          <w:szCs w:val="24"/>
          <w:lang w:val="uz-Cyrl-UZ"/>
        </w:rPr>
        <w:t xml:space="preserve"> йил 1</w:t>
      </w:r>
      <w:r w:rsidR="00686E23">
        <w:rPr>
          <w:i/>
          <w:iCs/>
          <w:color w:val="000000" w:themeColor="text1"/>
          <w:sz w:val="24"/>
          <w:szCs w:val="24"/>
          <w:lang w:val="uz-Cyrl-UZ"/>
        </w:rPr>
        <w:t>5</w:t>
      </w:r>
      <w:r w:rsidR="00686E23" w:rsidRPr="006258BE">
        <w:rPr>
          <w:i/>
          <w:iCs/>
          <w:color w:val="000000" w:themeColor="text1"/>
          <w:sz w:val="24"/>
          <w:szCs w:val="24"/>
          <w:lang w:val="uz-Cyrl-UZ"/>
        </w:rPr>
        <w:t xml:space="preserve"> </w:t>
      </w:r>
      <w:r w:rsidR="00686E23">
        <w:rPr>
          <w:i/>
          <w:iCs/>
          <w:color w:val="000000" w:themeColor="text1"/>
          <w:sz w:val="24"/>
          <w:szCs w:val="24"/>
          <w:lang w:val="uz-Cyrl-UZ"/>
        </w:rPr>
        <w:t>апрелдаги</w:t>
      </w:r>
      <w:r w:rsidR="00686E23" w:rsidRPr="006258BE">
        <w:rPr>
          <w:b/>
          <w:bCs/>
          <w:i/>
          <w:iCs/>
          <w:color w:val="000000" w:themeColor="text1"/>
          <w:sz w:val="24"/>
          <w:szCs w:val="24"/>
          <w:lang w:val="uz-Cyrl-UZ"/>
        </w:rPr>
        <w:t xml:space="preserve"> </w:t>
      </w:r>
      <w:r w:rsidR="0035712B">
        <w:rPr>
          <w:i/>
          <w:iCs/>
          <w:color w:val="000000" w:themeColor="text1"/>
          <w:sz w:val="24"/>
          <w:szCs w:val="24"/>
          <w:lang w:val="uz-Cyrl-UZ"/>
        </w:rPr>
        <w:t>109</w:t>
      </w:r>
      <w:r w:rsidR="00686E23">
        <w:rPr>
          <w:i/>
          <w:iCs/>
          <w:color w:val="000000" w:themeColor="text1"/>
          <w:sz w:val="24"/>
          <w:szCs w:val="24"/>
          <w:lang w:val="uz-Cyrl-UZ"/>
        </w:rPr>
        <w:t>/25</w:t>
      </w:r>
      <w:r w:rsidR="00686E23" w:rsidRPr="006258BE">
        <w:rPr>
          <w:i/>
          <w:iCs/>
          <w:color w:val="000000" w:themeColor="text1"/>
          <w:sz w:val="24"/>
          <w:szCs w:val="24"/>
          <w:lang w:val="uz-Cyrl-UZ"/>
        </w:rPr>
        <w:t>-шт-сон буйруғи таҳририда</w:t>
      </w:r>
      <w:r w:rsidR="00686E23" w:rsidRPr="006258BE">
        <w:rPr>
          <w:i/>
          <w:iCs/>
          <w:color w:val="000000" w:themeColor="text1"/>
          <w:sz w:val="28"/>
          <w:szCs w:val="28"/>
          <w:lang w:val="uz-Cyrl-UZ"/>
        </w:rPr>
        <w:t>)</w:t>
      </w:r>
    </w:p>
    <w:p w14:paraId="7A786E32" w14:textId="52AD6C3B" w:rsidR="00C6422D" w:rsidRPr="00043FDF" w:rsidRDefault="006B4494" w:rsidP="00801A4D">
      <w:pPr>
        <w:pStyle w:val="1"/>
        <w:shd w:val="clear" w:color="auto" w:fill="auto"/>
        <w:spacing w:line="288" w:lineRule="auto"/>
        <w:ind w:firstLine="709"/>
        <w:jc w:val="both"/>
        <w:rPr>
          <w:sz w:val="28"/>
          <w:szCs w:val="28"/>
          <w:lang w:val="uz-Cyrl-UZ"/>
        </w:rPr>
      </w:pPr>
      <w:r w:rsidRPr="00043FDF">
        <w:rPr>
          <w:b/>
          <w:bCs/>
          <w:sz w:val="28"/>
          <w:szCs w:val="28"/>
          <w:lang w:val="uz-Cyrl-UZ"/>
        </w:rPr>
        <w:t>1</w:t>
      </w:r>
      <w:r w:rsidR="00CE48C0" w:rsidRPr="0035712B">
        <w:rPr>
          <w:b/>
          <w:bCs/>
          <w:sz w:val="28"/>
          <w:szCs w:val="28"/>
          <w:lang w:val="uz-Cyrl-UZ"/>
        </w:rPr>
        <w:t>4</w:t>
      </w:r>
      <w:r w:rsidR="00C6422D" w:rsidRPr="00043FDF">
        <w:rPr>
          <w:b/>
          <w:bCs/>
          <w:sz w:val="28"/>
          <w:szCs w:val="28"/>
          <w:lang w:val="uz-Cyrl-UZ"/>
        </w:rPr>
        <w:t>.</w:t>
      </w:r>
      <w:r w:rsidR="00C6422D" w:rsidRPr="00043FDF">
        <w:rPr>
          <w:sz w:val="28"/>
          <w:szCs w:val="28"/>
          <w:lang w:val="uz-Cyrl-UZ"/>
        </w:rPr>
        <w:t> Суҳбат жараёнида талабгор томонидан мобил алоқа воситаси, компьютер ёки бошқа телекоммуникация воситалари, китоб, шпаргалка ва бошқа материаллардан фойдаланиш тақиқланади.</w:t>
      </w:r>
    </w:p>
    <w:p w14:paraId="4A55329D" w14:textId="30301318" w:rsidR="007533F5" w:rsidRPr="00043FDF" w:rsidRDefault="001C4FAC" w:rsidP="00801A4D">
      <w:pPr>
        <w:pStyle w:val="1"/>
        <w:shd w:val="clear" w:color="auto" w:fill="auto"/>
        <w:spacing w:line="288" w:lineRule="auto"/>
        <w:ind w:firstLine="709"/>
        <w:jc w:val="both"/>
        <w:rPr>
          <w:sz w:val="28"/>
          <w:szCs w:val="28"/>
          <w:lang w:val="uz-Cyrl-UZ"/>
        </w:rPr>
      </w:pPr>
      <w:r w:rsidRPr="00043FDF">
        <w:rPr>
          <w:b/>
          <w:bCs/>
          <w:sz w:val="28"/>
          <w:szCs w:val="28"/>
          <w:lang w:val="uz-Cyrl-UZ"/>
        </w:rPr>
        <w:t>1</w:t>
      </w:r>
      <w:r w:rsidR="00CE48C0" w:rsidRPr="00043FDF">
        <w:rPr>
          <w:b/>
          <w:bCs/>
          <w:sz w:val="28"/>
          <w:szCs w:val="28"/>
          <w:lang w:val="uz-Cyrl-UZ"/>
        </w:rPr>
        <w:t>5</w:t>
      </w:r>
      <w:r w:rsidRPr="00043FDF">
        <w:rPr>
          <w:b/>
          <w:bCs/>
          <w:sz w:val="28"/>
          <w:szCs w:val="28"/>
          <w:lang w:val="uz-Cyrl-UZ"/>
        </w:rPr>
        <w:t>.</w:t>
      </w:r>
      <w:r w:rsidRPr="00043FDF">
        <w:rPr>
          <w:sz w:val="28"/>
          <w:szCs w:val="28"/>
          <w:lang w:val="uz-Cyrl-UZ"/>
        </w:rPr>
        <w:t xml:space="preserve"> Комиссия аъзолари томонидан талабгорга берилган саволларга жавобларнинг аниқ ва тўлиқлиги, қонуний жиҳатдан етарли даражада асосли эканлиги каби мезонлар инобатга олинган ҳолда унинг натижалари </w:t>
      </w:r>
      <w:r w:rsidR="00CC429B" w:rsidRPr="00043FDF">
        <w:rPr>
          <w:sz w:val="28"/>
          <w:szCs w:val="28"/>
          <w:lang w:val="uz-Cyrl-UZ"/>
        </w:rPr>
        <w:t>10</w:t>
      </w:r>
      <w:r w:rsidRPr="00043FDF">
        <w:rPr>
          <w:sz w:val="28"/>
          <w:szCs w:val="28"/>
          <w:lang w:val="uz-Cyrl-UZ"/>
        </w:rPr>
        <w:t xml:space="preserve"> баллик</w:t>
      </w:r>
      <w:r w:rsidR="005C7D0D" w:rsidRPr="00043FDF">
        <w:rPr>
          <w:sz w:val="28"/>
          <w:szCs w:val="28"/>
          <w:lang w:val="uz-Cyrl-UZ"/>
        </w:rPr>
        <w:t xml:space="preserve"> тизимда баҳоланади.</w:t>
      </w:r>
    </w:p>
    <w:p w14:paraId="4183925E" w14:textId="6465448A" w:rsidR="001C4FAC" w:rsidRPr="009F74AD" w:rsidRDefault="001C4FAC" w:rsidP="00801A4D">
      <w:pPr>
        <w:pStyle w:val="1"/>
        <w:shd w:val="clear" w:color="auto" w:fill="auto"/>
        <w:spacing w:line="288" w:lineRule="auto"/>
        <w:ind w:firstLine="709"/>
        <w:jc w:val="both"/>
        <w:rPr>
          <w:sz w:val="28"/>
          <w:szCs w:val="28"/>
          <w:lang w:val="uz-Cyrl-UZ"/>
        </w:rPr>
      </w:pPr>
      <w:r w:rsidRPr="00043FDF">
        <w:rPr>
          <w:sz w:val="28"/>
          <w:szCs w:val="28"/>
          <w:lang w:val="uz-Cyrl-UZ"/>
        </w:rPr>
        <w:t xml:space="preserve">Бунда комиссиянинг ҳар бир аъзоси </w:t>
      </w:r>
      <w:r w:rsidR="00074173" w:rsidRPr="00043FDF">
        <w:rPr>
          <w:sz w:val="28"/>
          <w:szCs w:val="28"/>
          <w:lang w:val="uz-Cyrl-UZ"/>
        </w:rPr>
        <w:t>талабгор</w:t>
      </w:r>
      <w:r w:rsidRPr="00043FDF">
        <w:rPr>
          <w:sz w:val="28"/>
          <w:szCs w:val="28"/>
          <w:lang w:val="uz-Cyrl-UZ"/>
        </w:rPr>
        <w:t xml:space="preserve">ни ушбу мезонларга асосан баҳолайди ва </w:t>
      </w:r>
      <w:r w:rsidR="00732E35" w:rsidRPr="00043FDF">
        <w:rPr>
          <w:sz w:val="28"/>
          <w:szCs w:val="28"/>
          <w:lang w:val="uz-Cyrl-UZ"/>
        </w:rPr>
        <w:t>унинг</w:t>
      </w:r>
      <w:r w:rsidRPr="00043FDF">
        <w:rPr>
          <w:sz w:val="28"/>
          <w:szCs w:val="28"/>
          <w:lang w:val="uz-Cyrl-UZ"/>
        </w:rPr>
        <w:t xml:space="preserve"> натижаси йиғилиш</w:t>
      </w:r>
      <w:r w:rsidRPr="009F74AD">
        <w:rPr>
          <w:sz w:val="28"/>
          <w:szCs w:val="28"/>
          <w:lang w:val="uz-Cyrl-UZ"/>
        </w:rPr>
        <w:t xml:space="preserve"> баённомасида қайд этилади.</w:t>
      </w:r>
    </w:p>
    <w:p w14:paraId="6F92F81D" w14:textId="627CECBB" w:rsidR="007533F5" w:rsidRPr="009F74AD" w:rsidRDefault="00CC429B" w:rsidP="00801A4D">
      <w:pPr>
        <w:pStyle w:val="1"/>
        <w:spacing w:line="288" w:lineRule="auto"/>
        <w:ind w:firstLine="709"/>
        <w:jc w:val="both"/>
        <w:rPr>
          <w:bCs/>
          <w:sz w:val="28"/>
          <w:szCs w:val="28"/>
          <w:lang w:val="uz-Cyrl-UZ"/>
        </w:rPr>
      </w:pPr>
      <w:r w:rsidRPr="009F74AD">
        <w:rPr>
          <w:b/>
          <w:bCs/>
          <w:sz w:val="28"/>
          <w:szCs w:val="28"/>
          <w:lang w:val="uz-Cyrl-UZ"/>
        </w:rPr>
        <w:t>1</w:t>
      </w:r>
      <w:r w:rsidR="00CE48C0" w:rsidRPr="00CE48C0">
        <w:rPr>
          <w:b/>
          <w:bCs/>
          <w:sz w:val="28"/>
          <w:szCs w:val="28"/>
        </w:rPr>
        <w:t>6</w:t>
      </w:r>
      <w:r w:rsidRPr="009F74AD">
        <w:rPr>
          <w:b/>
          <w:bCs/>
          <w:sz w:val="28"/>
          <w:szCs w:val="28"/>
          <w:lang w:val="uz-Cyrl-UZ"/>
        </w:rPr>
        <w:t>. </w:t>
      </w:r>
      <w:r w:rsidRPr="009F74AD">
        <w:rPr>
          <w:bCs/>
          <w:sz w:val="28"/>
          <w:szCs w:val="28"/>
          <w:lang w:val="uz-Cyrl-UZ"/>
        </w:rPr>
        <w:t>Жавобларни</w:t>
      </w:r>
      <w:r w:rsidR="007533F5" w:rsidRPr="009F74AD">
        <w:rPr>
          <w:bCs/>
          <w:sz w:val="28"/>
          <w:szCs w:val="28"/>
          <w:lang w:val="uz-Cyrl-UZ"/>
        </w:rPr>
        <w:t xml:space="preserve"> </w:t>
      </w:r>
      <w:r w:rsidRPr="009F74AD">
        <w:rPr>
          <w:bCs/>
          <w:sz w:val="28"/>
          <w:szCs w:val="28"/>
          <w:lang w:val="uz-Cyrl-UZ"/>
        </w:rPr>
        <w:t>баҳолаш</w:t>
      </w:r>
      <w:r w:rsidR="007533F5" w:rsidRPr="009F74AD">
        <w:rPr>
          <w:bCs/>
          <w:sz w:val="28"/>
          <w:szCs w:val="28"/>
          <w:lang w:val="uz-Cyrl-UZ"/>
        </w:rPr>
        <w:t xml:space="preserve"> </w:t>
      </w:r>
      <w:r w:rsidRPr="009F74AD">
        <w:rPr>
          <w:bCs/>
          <w:sz w:val="28"/>
          <w:szCs w:val="28"/>
          <w:lang w:val="uz-Cyrl-UZ"/>
        </w:rPr>
        <w:t>қуйидаги</w:t>
      </w:r>
      <w:r w:rsidR="007533F5" w:rsidRPr="009F74AD">
        <w:rPr>
          <w:bCs/>
          <w:sz w:val="28"/>
          <w:szCs w:val="28"/>
          <w:lang w:val="uz-Cyrl-UZ"/>
        </w:rPr>
        <w:t xml:space="preserve"> </w:t>
      </w:r>
      <w:r w:rsidRPr="009F74AD">
        <w:rPr>
          <w:bCs/>
          <w:sz w:val="28"/>
          <w:szCs w:val="28"/>
          <w:lang w:val="uz-Cyrl-UZ"/>
        </w:rPr>
        <w:t>мезонлар</w:t>
      </w:r>
      <w:r w:rsidR="007533F5" w:rsidRPr="009F74AD">
        <w:rPr>
          <w:bCs/>
          <w:sz w:val="28"/>
          <w:szCs w:val="28"/>
          <w:lang w:val="uz-Cyrl-UZ"/>
        </w:rPr>
        <w:t xml:space="preserve"> </w:t>
      </w:r>
      <w:r w:rsidRPr="009F74AD">
        <w:rPr>
          <w:bCs/>
          <w:sz w:val="28"/>
          <w:szCs w:val="28"/>
          <w:lang w:val="uz-Cyrl-UZ"/>
        </w:rPr>
        <w:t>асосида</w:t>
      </w:r>
      <w:r w:rsidR="007533F5" w:rsidRPr="009F74AD">
        <w:rPr>
          <w:bCs/>
          <w:sz w:val="28"/>
          <w:szCs w:val="28"/>
          <w:lang w:val="uz-Cyrl-UZ"/>
        </w:rPr>
        <w:t xml:space="preserve"> </w:t>
      </w:r>
      <w:r w:rsidRPr="009F74AD">
        <w:rPr>
          <w:bCs/>
          <w:sz w:val="28"/>
          <w:szCs w:val="28"/>
          <w:lang w:val="uz-Cyrl-UZ"/>
        </w:rPr>
        <w:t>амалга</w:t>
      </w:r>
      <w:r w:rsidR="007533F5" w:rsidRPr="009F74AD">
        <w:rPr>
          <w:bCs/>
          <w:sz w:val="28"/>
          <w:szCs w:val="28"/>
          <w:lang w:val="uz-Cyrl-UZ"/>
        </w:rPr>
        <w:t xml:space="preserve"> </w:t>
      </w:r>
      <w:r w:rsidRPr="009F74AD">
        <w:rPr>
          <w:bCs/>
          <w:sz w:val="28"/>
          <w:szCs w:val="28"/>
          <w:lang w:val="uz-Cyrl-UZ"/>
        </w:rPr>
        <w:t>оширилади</w:t>
      </w:r>
      <w:r w:rsidR="007533F5" w:rsidRPr="009F74AD">
        <w:rPr>
          <w:bCs/>
          <w:sz w:val="28"/>
          <w:szCs w:val="28"/>
          <w:lang w:val="uz-Cyrl-UZ"/>
        </w:rPr>
        <w:t xml:space="preserve">: </w:t>
      </w:r>
    </w:p>
    <w:p w14:paraId="744553D0" w14:textId="3794DC6A" w:rsidR="007533F5" w:rsidRPr="00043FDF" w:rsidRDefault="007533F5" w:rsidP="00801A4D">
      <w:pPr>
        <w:pStyle w:val="1"/>
        <w:spacing w:line="288" w:lineRule="auto"/>
        <w:ind w:firstLine="709"/>
        <w:jc w:val="both"/>
        <w:rPr>
          <w:bCs/>
          <w:sz w:val="28"/>
          <w:szCs w:val="28"/>
          <w:lang w:val="uz-Cyrl-UZ"/>
        </w:rPr>
      </w:pPr>
      <w:r w:rsidRPr="00043FDF">
        <w:rPr>
          <w:bCs/>
          <w:sz w:val="28"/>
          <w:szCs w:val="28"/>
          <w:lang w:val="uz-Cyrl-UZ"/>
        </w:rPr>
        <w:t xml:space="preserve">0 </w:t>
      </w:r>
      <w:r w:rsidR="00CC429B" w:rsidRPr="00043FDF">
        <w:rPr>
          <w:bCs/>
          <w:sz w:val="28"/>
          <w:szCs w:val="28"/>
          <w:lang w:val="uz-Cyrl-UZ"/>
        </w:rPr>
        <w:t>балл</w:t>
      </w:r>
      <w:r w:rsidRPr="00043FDF">
        <w:rPr>
          <w:bCs/>
          <w:sz w:val="28"/>
          <w:szCs w:val="28"/>
          <w:lang w:val="uz-Cyrl-UZ"/>
        </w:rPr>
        <w:t xml:space="preserve"> – </w:t>
      </w:r>
      <w:r w:rsidR="00CC429B" w:rsidRPr="00043FDF">
        <w:rPr>
          <w:bCs/>
          <w:sz w:val="28"/>
          <w:szCs w:val="28"/>
          <w:lang w:val="uz-Cyrl-UZ"/>
        </w:rPr>
        <w:t>саволга</w:t>
      </w:r>
      <w:r w:rsidRPr="00043FDF">
        <w:rPr>
          <w:bCs/>
          <w:sz w:val="28"/>
          <w:szCs w:val="28"/>
          <w:lang w:val="uz-Cyrl-UZ"/>
        </w:rPr>
        <w:t xml:space="preserve"> </w:t>
      </w:r>
      <w:r w:rsidR="00CC429B" w:rsidRPr="00043FDF">
        <w:rPr>
          <w:bCs/>
          <w:sz w:val="28"/>
          <w:szCs w:val="28"/>
          <w:lang w:val="uz-Cyrl-UZ"/>
        </w:rPr>
        <w:t>жавоб</w:t>
      </w:r>
      <w:r w:rsidRPr="00043FDF">
        <w:rPr>
          <w:bCs/>
          <w:sz w:val="28"/>
          <w:szCs w:val="28"/>
          <w:lang w:val="uz-Cyrl-UZ"/>
        </w:rPr>
        <w:t xml:space="preserve"> </w:t>
      </w:r>
      <w:r w:rsidR="00CC429B" w:rsidRPr="00043FDF">
        <w:rPr>
          <w:bCs/>
          <w:sz w:val="28"/>
          <w:szCs w:val="28"/>
          <w:lang w:val="uz-Cyrl-UZ"/>
        </w:rPr>
        <w:t>беролмасли</w:t>
      </w:r>
      <w:r w:rsidR="00732E35" w:rsidRPr="00043FDF">
        <w:rPr>
          <w:bCs/>
          <w:sz w:val="28"/>
          <w:szCs w:val="28"/>
          <w:lang w:val="uz-Cyrl-UZ"/>
        </w:rPr>
        <w:t>ги</w:t>
      </w:r>
      <w:r w:rsidRPr="00043FDF">
        <w:rPr>
          <w:bCs/>
          <w:sz w:val="28"/>
          <w:szCs w:val="28"/>
          <w:lang w:val="uz-Cyrl-UZ"/>
        </w:rPr>
        <w:t xml:space="preserve">; </w:t>
      </w:r>
    </w:p>
    <w:p w14:paraId="22AD4654" w14:textId="77777777" w:rsidR="007533F5" w:rsidRPr="00043FDF" w:rsidRDefault="007533F5" w:rsidP="00801A4D">
      <w:pPr>
        <w:pStyle w:val="1"/>
        <w:spacing w:line="288" w:lineRule="auto"/>
        <w:ind w:firstLine="709"/>
        <w:jc w:val="both"/>
        <w:rPr>
          <w:bCs/>
          <w:sz w:val="28"/>
          <w:szCs w:val="28"/>
          <w:lang w:val="uz-Cyrl-UZ"/>
        </w:rPr>
      </w:pPr>
      <w:r w:rsidRPr="00043FDF">
        <w:rPr>
          <w:bCs/>
          <w:sz w:val="28"/>
          <w:szCs w:val="28"/>
          <w:lang w:val="uz-Cyrl-UZ"/>
        </w:rPr>
        <w:t xml:space="preserve">1-3 </w:t>
      </w:r>
      <w:r w:rsidR="00CC429B" w:rsidRPr="00043FDF">
        <w:rPr>
          <w:bCs/>
          <w:sz w:val="28"/>
          <w:szCs w:val="28"/>
          <w:lang w:val="uz-Cyrl-UZ"/>
        </w:rPr>
        <w:t>балл</w:t>
      </w:r>
      <w:r w:rsidRPr="00043FDF">
        <w:rPr>
          <w:bCs/>
          <w:sz w:val="28"/>
          <w:szCs w:val="28"/>
          <w:lang w:val="uz-Cyrl-UZ"/>
        </w:rPr>
        <w:t xml:space="preserve"> – </w:t>
      </w:r>
      <w:r w:rsidR="00CC429B" w:rsidRPr="00043FDF">
        <w:rPr>
          <w:bCs/>
          <w:sz w:val="28"/>
          <w:szCs w:val="28"/>
          <w:lang w:val="uz-Cyrl-UZ"/>
        </w:rPr>
        <w:t>савол</w:t>
      </w:r>
      <w:r w:rsidRPr="00043FDF">
        <w:rPr>
          <w:bCs/>
          <w:sz w:val="28"/>
          <w:szCs w:val="28"/>
          <w:lang w:val="uz-Cyrl-UZ"/>
        </w:rPr>
        <w:t xml:space="preserve"> </w:t>
      </w:r>
      <w:r w:rsidR="00CC429B" w:rsidRPr="00043FDF">
        <w:rPr>
          <w:bCs/>
          <w:sz w:val="28"/>
          <w:szCs w:val="28"/>
          <w:lang w:val="uz-Cyrl-UZ"/>
        </w:rPr>
        <w:t>бўйича</w:t>
      </w:r>
      <w:r w:rsidRPr="00043FDF">
        <w:rPr>
          <w:bCs/>
          <w:sz w:val="28"/>
          <w:szCs w:val="28"/>
          <w:lang w:val="uz-Cyrl-UZ"/>
        </w:rPr>
        <w:t xml:space="preserve"> </w:t>
      </w:r>
      <w:r w:rsidR="00CC429B" w:rsidRPr="00043FDF">
        <w:rPr>
          <w:bCs/>
          <w:sz w:val="28"/>
          <w:szCs w:val="28"/>
          <w:lang w:val="uz-Cyrl-UZ"/>
        </w:rPr>
        <w:t>умумий</w:t>
      </w:r>
      <w:r w:rsidRPr="00043FDF">
        <w:rPr>
          <w:bCs/>
          <w:sz w:val="28"/>
          <w:szCs w:val="28"/>
          <w:lang w:val="uz-Cyrl-UZ"/>
        </w:rPr>
        <w:t xml:space="preserve"> </w:t>
      </w:r>
      <w:r w:rsidR="00CC429B" w:rsidRPr="00043FDF">
        <w:rPr>
          <w:bCs/>
          <w:sz w:val="28"/>
          <w:szCs w:val="28"/>
          <w:lang w:val="uz-Cyrl-UZ"/>
        </w:rPr>
        <w:t>тушунчага эга эмаслиги;</w:t>
      </w:r>
    </w:p>
    <w:p w14:paraId="6C6FD06A" w14:textId="7BC62107" w:rsidR="007533F5" w:rsidRPr="00043FDF" w:rsidRDefault="007533F5" w:rsidP="00801A4D">
      <w:pPr>
        <w:pStyle w:val="1"/>
        <w:spacing w:line="288" w:lineRule="auto"/>
        <w:ind w:firstLine="709"/>
        <w:jc w:val="both"/>
        <w:rPr>
          <w:bCs/>
          <w:sz w:val="28"/>
          <w:szCs w:val="28"/>
          <w:lang w:val="uz-Cyrl-UZ"/>
        </w:rPr>
      </w:pPr>
      <w:r w:rsidRPr="00043FDF">
        <w:rPr>
          <w:bCs/>
          <w:sz w:val="28"/>
          <w:szCs w:val="28"/>
          <w:lang w:val="uz-Cyrl-UZ"/>
        </w:rPr>
        <w:t xml:space="preserve">4-7 </w:t>
      </w:r>
      <w:r w:rsidR="00CC429B" w:rsidRPr="00043FDF">
        <w:rPr>
          <w:bCs/>
          <w:sz w:val="28"/>
          <w:szCs w:val="28"/>
          <w:lang w:val="uz-Cyrl-UZ"/>
        </w:rPr>
        <w:t>балл</w:t>
      </w:r>
      <w:r w:rsidRPr="00043FDF">
        <w:rPr>
          <w:bCs/>
          <w:sz w:val="28"/>
          <w:szCs w:val="28"/>
          <w:lang w:val="uz-Cyrl-UZ"/>
        </w:rPr>
        <w:t xml:space="preserve"> – </w:t>
      </w:r>
      <w:r w:rsidR="00CC429B" w:rsidRPr="00043FDF">
        <w:rPr>
          <w:bCs/>
          <w:sz w:val="28"/>
          <w:szCs w:val="28"/>
          <w:lang w:val="uz-Cyrl-UZ"/>
        </w:rPr>
        <w:t>саволга</w:t>
      </w:r>
      <w:r w:rsidRPr="00043FDF">
        <w:rPr>
          <w:bCs/>
          <w:sz w:val="28"/>
          <w:szCs w:val="28"/>
          <w:lang w:val="uz-Cyrl-UZ"/>
        </w:rPr>
        <w:t xml:space="preserve"> </w:t>
      </w:r>
      <w:r w:rsidR="00CC429B" w:rsidRPr="00043FDF">
        <w:rPr>
          <w:bCs/>
          <w:sz w:val="28"/>
          <w:szCs w:val="28"/>
          <w:lang w:val="uz-Cyrl-UZ"/>
        </w:rPr>
        <w:t>умумий</w:t>
      </w:r>
      <w:r w:rsidRPr="00043FDF">
        <w:rPr>
          <w:bCs/>
          <w:sz w:val="28"/>
          <w:szCs w:val="28"/>
          <w:lang w:val="uz-Cyrl-UZ"/>
        </w:rPr>
        <w:t xml:space="preserve"> </w:t>
      </w:r>
      <w:r w:rsidR="00CC429B" w:rsidRPr="00043FDF">
        <w:rPr>
          <w:bCs/>
          <w:sz w:val="28"/>
          <w:szCs w:val="28"/>
          <w:lang w:val="uz-Cyrl-UZ"/>
        </w:rPr>
        <w:t>ёки</w:t>
      </w:r>
      <w:r w:rsidRPr="00043FDF">
        <w:rPr>
          <w:bCs/>
          <w:sz w:val="28"/>
          <w:szCs w:val="28"/>
          <w:lang w:val="uz-Cyrl-UZ"/>
        </w:rPr>
        <w:t xml:space="preserve"> </w:t>
      </w:r>
      <w:r w:rsidR="00CC429B" w:rsidRPr="00043FDF">
        <w:rPr>
          <w:bCs/>
          <w:sz w:val="28"/>
          <w:szCs w:val="28"/>
          <w:lang w:val="uz-Cyrl-UZ"/>
        </w:rPr>
        <w:t>қисман</w:t>
      </w:r>
      <w:r w:rsidRPr="00043FDF">
        <w:rPr>
          <w:bCs/>
          <w:sz w:val="28"/>
          <w:szCs w:val="28"/>
          <w:lang w:val="uz-Cyrl-UZ"/>
        </w:rPr>
        <w:t xml:space="preserve"> </w:t>
      </w:r>
      <w:r w:rsidR="00CC429B" w:rsidRPr="00043FDF">
        <w:rPr>
          <w:bCs/>
          <w:sz w:val="28"/>
          <w:szCs w:val="28"/>
          <w:lang w:val="uz-Cyrl-UZ"/>
        </w:rPr>
        <w:t>жавоб</w:t>
      </w:r>
      <w:r w:rsidRPr="00043FDF">
        <w:rPr>
          <w:bCs/>
          <w:sz w:val="28"/>
          <w:szCs w:val="28"/>
          <w:lang w:val="uz-Cyrl-UZ"/>
        </w:rPr>
        <w:t xml:space="preserve"> </w:t>
      </w:r>
      <w:r w:rsidR="00CC429B" w:rsidRPr="00043FDF">
        <w:rPr>
          <w:bCs/>
          <w:sz w:val="28"/>
          <w:szCs w:val="28"/>
          <w:lang w:val="uz-Cyrl-UZ"/>
        </w:rPr>
        <w:t>бер</w:t>
      </w:r>
      <w:r w:rsidR="00732E35" w:rsidRPr="00043FDF">
        <w:rPr>
          <w:bCs/>
          <w:sz w:val="28"/>
          <w:szCs w:val="28"/>
          <w:lang w:val="uz-Cyrl-UZ"/>
        </w:rPr>
        <w:t>ганлиги</w:t>
      </w:r>
      <w:r w:rsidR="00CC429B" w:rsidRPr="00043FDF">
        <w:rPr>
          <w:bCs/>
          <w:sz w:val="28"/>
          <w:szCs w:val="28"/>
          <w:lang w:val="uz-Cyrl-UZ"/>
        </w:rPr>
        <w:t>;</w:t>
      </w:r>
    </w:p>
    <w:p w14:paraId="189B72CA" w14:textId="525AD1C0" w:rsidR="007533F5" w:rsidRPr="009F74AD" w:rsidRDefault="007533F5" w:rsidP="00801A4D">
      <w:pPr>
        <w:pStyle w:val="1"/>
        <w:spacing w:line="288" w:lineRule="auto"/>
        <w:ind w:firstLine="709"/>
        <w:jc w:val="both"/>
        <w:rPr>
          <w:bCs/>
          <w:sz w:val="28"/>
          <w:szCs w:val="28"/>
          <w:lang w:val="uz-Cyrl-UZ"/>
        </w:rPr>
      </w:pPr>
      <w:r w:rsidRPr="00043FDF">
        <w:rPr>
          <w:bCs/>
          <w:sz w:val="28"/>
          <w:szCs w:val="28"/>
          <w:lang w:val="uz-Cyrl-UZ"/>
        </w:rPr>
        <w:t xml:space="preserve">8-10 </w:t>
      </w:r>
      <w:r w:rsidR="00CC429B" w:rsidRPr="00043FDF">
        <w:rPr>
          <w:bCs/>
          <w:sz w:val="28"/>
          <w:szCs w:val="28"/>
          <w:lang w:val="uz-Cyrl-UZ"/>
        </w:rPr>
        <w:t>балл</w:t>
      </w:r>
      <w:r w:rsidRPr="00043FDF">
        <w:rPr>
          <w:bCs/>
          <w:sz w:val="28"/>
          <w:szCs w:val="28"/>
          <w:lang w:val="uz-Cyrl-UZ"/>
        </w:rPr>
        <w:t xml:space="preserve"> – </w:t>
      </w:r>
      <w:r w:rsidR="00CC429B" w:rsidRPr="00043FDF">
        <w:rPr>
          <w:bCs/>
          <w:sz w:val="28"/>
          <w:szCs w:val="28"/>
          <w:lang w:val="uz-Cyrl-UZ"/>
        </w:rPr>
        <w:t>саволга</w:t>
      </w:r>
      <w:r w:rsidRPr="00043FDF">
        <w:rPr>
          <w:bCs/>
          <w:sz w:val="28"/>
          <w:szCs w:val="28"/>
          <w:lang w:val="uz-Cyrl-UZ"/>
        </w:rPr>
        <w:t xml:space="preserve"> </w:t>
      </w:r>
      <w:r w:rsidR="00CC429B" w:rsidRPr="00043FDF">
        <w:rPr>
          <w:bCs/>
          <w:sz w:val="28"/>
          <w:szCs w:val="28"/>
          <w:lang w:val="uz-Cyrl-UZ"/>
        </w:rPr>
        <w:t>тўлиқ</w:t>
      </w:r>
      <w:r w:rsidRPr="00043FDF">
        <w:rPr>
          <w:bCs/>
          <w:sz w:val="28"/>
          <w:szCs w:val="28"/>
          <w:lang w:val="uz-Cyrl-UZ"/>
        </w:rPr>
        <w:t xml:space="preserve"> </w:t>
      </w:r>
      <w:r w:rsidR="00CC429B" w:rsidRPr="00043FDF">
        <w:rPr>
          <w:bCs/>
          <w:sz w:val="28"/>
          <w:szCs w:val="28"/>
          <w:lang w:val="uz-Cyrl-UZ"/>
        </w:rPr>
        <w:t>ва</w:t>
      </w:r>
      <w:r w:rsidRPr="00043FDF">
        <w:rPr>
          <w:bCs/>
          <w:sz w:val="28"/>
          <w:szCs w:val="28"/>
          <w:lang w:val="uz-Cyrl-UZ"/>
        </w:rPr>
        <w:t xml:space="preserve"> </w:t>
      </w:r>
      <w:r w:rsidR="00CC429B" w:rsidRPr="00043FDF">
        <w:rPr>
          <w:bCs/>
          <w:sz w:val="28"/>
          <w:szCs w:val="28"/>
          <w:lang w:val="uz-Cyrl-UZ"/>
        </w:rPr>
        <w:t>атрофлича</w:t>
      </w:r>
      <w:r w:rsidRPr="00043FDF">
        <w:rPr>
          <w:bCs/>
          <w:sz w:val="28"/>
          <w:szCs w:val="28"/>
          <w:lang w:val="uz-Cyrl-UZ"/>
        </w:rPr>
        <w:t xml:space="preserve"> </w:t>
      </w:r>
      <w:r w:rsidR="00CC429B" w:rsidRPr="00043FDF">
        <w:rPr>
          <w:bCs/>
          <w:sz w:val="28"/>
          <w:szCs w:val="28"/>
          <w:lang w:val="uz-Cyrl-UZ"/>
        </w:rPr>
        <w:t>жавоб</w:t>
      </w:r>
      <w:r w:rsidRPr="00043FDF">
        <w:rPr>
          <w:bCs/>
          <w:sz w:val="28"/>
          <w:szCs w:val="28"/>
          <w:lang w:val="uz-Cyrl-UZ"/>
        </w:rPr>
        <w:t xml:space="preserve"> </w:t>
      </w:r>
      <w:r w:rsidR="00CC429B" w:rsidRPr="00043FDF">
        <w:rPr>
          <w:bCs/>
          <w:sz w:val="28"/>
          <w:szCs w:val="28"/>
          <w:lang w:val="uz-Cyrl-UZ"/>
        </w:rPr>
        <w:t>бер</w:t>
      </w:r>
      <w:r w:rsidR="00732E35" w:rsidRPr="00043FDF">
        <w:rPr>
          <w:bCs/>
          <w:sz w:val="28"/>
          <w:szCs w:val="28"/>
          <w:lang w:val="uz-Cyrl-UZ"/>
        </w:rPr>
        <w:t>ганлиги</w:t>
      </w:r>
      <w:r w:rsidRPr="00043FDF">
        <w:rPr>
          <w:bCs/>
          <w:sz w:val="28"/>
          <w:szCs w:val="28"/>
          <w:lang w:val="uz-Cyrl-UZ"/>
        </w:rPr>
        <w:t>.</w:t>
      </w:r>
    </w:p>
    <w:p w14:paraId="15EBB986" w14:textId="2EEFCFC3" w:rsidR="005C7D0D" w:rsidRPr="009F74AD" w:rsidRDefault="00B06447" w:rsidP="00801A4D">
      <w:pPr>
        <w:pStyle w:val="1"/>
        <w:spacing w:line="288" w:lineRule="auto"/>
        <w:ind w:firstLine="709"/>
        <w:jc w:val="both"/>
        <w:rPr>
          <w:bCs/>
          <w:sz w:val="28"/>
          <w:szCs w:val="28"/>
          <w:lang w:val="uz-Cyrl-UZ"/>
        </w:rPr>
      </w:pPr>
      <w:r w:rsidRPr="009F74AD">
        <w:rPr>
          <w:b/>
          <w:bCs/>
          <w:sz w:val="28"/>
          <w:szCs w:val="28"/>
          <w:lang w:val="uz-Cyrl-UZ"/>
        </w:rPr>
        <w:t>1</w:t>
      </w:r>
      <w:r w:rsidR="00CE48C0" w:rsidRPr="00CE48C0">
        <w:rPr>
          <w:b/>
          <w:bCs/>
          <w:sz w:val="28"/>
          <w:szCs w:val="28"/>
          <w:lang w:val="uz-Cyrl-UZ"/>
        </w:rPr>
        <w:t>7</w:t>
      </w:r>
      <w:r w:rsidR="005C7D0D" w:rsidRPr="009F74AD">
        <w:rPr>
          <w:b/>
          <w:bCs/>
          <w:sz w:val="28"/>
          <w:szCs w:val="28"/>
          <w:lang w:val="uz-Cyrl-UZ"/>
        </w:rPr>
        <w:t>.</w:t>
      </w:r>
      <w:r w:rsidR="005C7D0D" w:rsidRPr="009F74AD">
        <w:rPr>
          <w:bCs/>
          <w:sz w:val="28"/>
          <w:szCs w:val="28"/>
          <w:lang w:val="uz-Cyrl-UZ"/>
        </w:rPr>
        <w:t> </w:t>
      </w:r>
      <w:r w:rsidR="00074173" w:rsidRPr="009F74AD">
        <w:rPr>
          <w:bCs/>
          <w:sz w:val="28"/>
          <w:szCs w:val="28"/>
          <w:lang w:val="uz-Cyrl-UZ"/>
        </w:rPr>
        <w:t>Талабгор</w:t>
      </w:r>
      <w:r w:rsidR="005C7D0D" w:rsidRPr="009F74AD">
        <w:rPr>
          <w:bCs/>
          <w:sz w:val="28"/>
          <w:szCs w:val="28"/>
          <w:lang w:val="uz-Cyrl-UZ"/>
        </w:rPr>
        <w:t xml:space="preserve"> томонидан тўпланиши мумкин бўлган энг юқори баллнинг 56 фоизи ва ундан юқорисини тўплаганда</w:t>
      </w:r>
      <w:r w:rsidR="00732E35" w:rsidRPr="009F74AD">
        <w:rPr>
          <w:bCs/>
          <w:sz w:val="28"/>
          <w:szCs w:val="28"/>
          <w:lang w:val="uz-Cyrl-UZ"/>
        </w:rPr>
        <w:t>,</w:t>
      </w:r>
      <w:r w:rsidR="005C7D0D" w:rsidRPr="009F74AD">
        <w:rPr>
          <w:bCs/>
          <w:sz w:val="28"/>
          <w:szCs w:val="28"/>
          <w:lang w:val="uz-Cyrl-UZ"/>
        </w:rPr>
        <w:t xml:space="preserve"> </w:t>
      </w:r>
      <w:r w:rsidR="008D19C3" w:rsidRPr="009F74AD">
        <w:rPr>
          <w:bCs/>
          <w:sz w:val="28"/>
          <w:szCs w:val="28"/>
          <w:lang w:val="uz-Cyrl-UZ"/>
        </w:rPr>
        <w:t xml:space="preserve">талабгор </w:t>
      </w:r>
      <w:r w:rsidR="005C7D0D" w:rsidRPr="009F74AD">
        <w:rPr>
          <w:bCs/>
          <w:sz w:val="28"/>
          <w:szCs w:val="28"/>
          <w:lang w:val="uz-Cyrl-UZ"/>
        </w:rPr>
        <w:lastRenderedPageBreak/>
        <w:t>лавозимга тавсия этил</w:t>
      </w:r>
      <w:r w:rsidR="008D19C3" w:rsidRPr="009F74AD">
        <w:rPr>
          <w:bCs/>
          <w:sz w:val="28"/>
          <w:szCs w:val="28"/>
          <w:lang w:val="uz-Cyrl-UZ"/>
        </w:rPr>
        <w:t>иши мумкин.</w:t>
      </w:r>
    </w:p>
    <w:p w14:paraId="20A34F2B" w14:textId="19340726" w:rsidR="0088041A" w:rsidRDefault="008D19C3" w:rsidP="00801A4D">
      <w:pPr>
        <w:pStyle w:val="1"/>
        <w:spacing w:line="288" w:lineRule="auto"/>
        <w:ind w:firstLine="709"/>
        <w:jc w:val="both"/>
        <w:rPr>
          <w:sz w:val="28"/>
          <w:szCs w:val="28"/>
          <w:lang w:val="uz-Cyrl-UZ"/>
        </w:rPr>
      </w:pPr>
      <w:r w:rsidRPr="009F74AD">
        <w:rPr>
          <w:sz w:val="28"/>
          <w:szCs w:val="28"/>
          <w:lang w:val="uz-Cyrl-UZ"/>
        </w:rPr>
        <w:t xml:space="preserve">Бунда, суҳбат натижасига кўра, энг юқори балл тўплаган талабгор танлов ғолиби ҳисобланади ва у бўш (вакант) иш ўринга ишга қабул қилиш учун тавсия этилади. </w:t>
      </w:r>
      <w:r w:rsidR="00666C68">
        <w:rPr>
          <w:sz w:val="28"/>
          <w:szCs w:val="28"/>
          <w:lang w:val="uz-Cyrl-UZ"/>
        </w:rPr>
        <w:br/>
      </w:r>
    </w:p>
    <w:p w14:paraId="6E81FA00" w14:textId="0F6BB38F" w:rsidR="005C7D0D" w:rsidRPr="00043FDF" w:rsidRDefault="005C7D0D" w:rsidP="00801A4D">
      <w:pPr>
        <w:pStyle w:val="1"/>
        <w:spacing w:line="288" w:lineRule="auto"/>
        <w:ind w:firstLine="709"/>
        <w:jc w:val="both"/>
        <w:rPr>
          <w:bCs/>
          <w:sz w:val="28"/>
          <w:szCs w:val="28"/>
          <w:lang w:val="uz-Cyrl-UZ"/>
        </w:rPr>
      </w:pPr>
      <w:r w:rsidRPr="009F74AD">
        <w:rPr>
          <w:b/>
          <w:bCs/>
          <w:sz w:val="28"/>
          <w:szCs w:val="28"/>
          <w:lang w:val="uz-Cyrl-UZ"/>
        </w:rPr>
        <w:t>1</w:t>
      </w:r>
      <w:r w:rsidR="00CE48C0" w:rsidRPr="00CE48C0">
        <w:rPr>
          <w:b/>
          <w:bCs/>
          <w:sz w:val="28"/>
          <w:szCs w:val="28"/>
          <w:lang w:val="uz-Cyrl-UZ"/>
        </w:rPr>
        <w:t>8</w:t>
      </w:r>
      <w:r w:rsidRPr="009F74AD">
        <w:rPr>
          <w:b/>
          <w:bCs/>
          <w:sz w:val="28"/>
          <w:szCs w:val="28"/>
          <w:lang w:val="uz-Cyrl-UZ"/>
        </w:rPr>
        <w:t>.</w:t>
      </w:r>
      <w:r w:rsidRPr="009F74AD">
        <w:rPr>
          <w:bCs/>
          <w:sz w:val="28"/>
          <w:szCs w:val="28"/>
          <w:lang w:val="uz-Cyrl-UZ"/>
        </w:rPr>
        <w:t xml:space="preserve"> Агар, икки ва ундан ортиқ </w:t>
      </w:r>
      <w:r w:rsidR="00074173" w:rsidRPr="009F74AD">
        <w:rPr>
          <w:bCs/>
          <w:sz w:val="28"/>
          <w:szCs w:val="28"/>
          <w:lang w:val="uz-Cyrl-UZ"/>
        </w:rPr>
        <w:t>талабгор</w:t>
      </w:r>
      <w:r w:rsidRPr="009F74AD">
        <w:rPr>
          <w:bCs/>
          <w:sz w:val="28"/>
          <w:szCs w:val="28"/>
          <w:lang w:val="uz-Cyrl-UZ"/>
        </w:rPr>
        <w:t xml:space="preserve"> тенг балл тўплаган тақдирда</w:t>
      </w:r>
      <w:r w:rsidR="006B4494" w:rsidRPr="009F74AD">
        <w:rPr>
          <w:bCs/>
          <w:sz w:val="28"/>
          <w:szCs w:val="28"/>
          <w:lang w:val="uz-Cyrl-UZ"/>
        </w:rPr>
        <w:t>,</w:t>
      </w:r>
      <w:r w:rsidRPr="009F74AD">
        <w:rPr>
          <w:bCs/>
          <w:sz w:val="28"/>
          <w:szCs w:val="28"/>
          <w:lang w:val="uz-Cyrl-UZ"/>
        </w:rPr>
        <w:t xml:space="preserve"> </w:t>
      </w:r>
      <w:r w:rsidR="006B4494" w:rsidRPr="009F74AD">
        <w:rPr>
          <w:bCs/>
          <w:sz w:val="28"/>
          <w:szCs w:val="28"/>
          <w:lang w:val="uz-Cyrl-UZ"/>
        </w:rPr>
        <w:t>К</w:t>
      </w:r>
      <w:r w:rsidRPr="009F74AD">
        <w:rPr>
          <w:bCs/>
          <w:sz w:val="28"/>
          <w:szCs w:val="28"/>
          <w:lang w:val="uz-Cyrl-UZ"/>
        </w:rPr>
        <w:t xml:space="preserve">омиссия томонидан қўшимча саволлар бериш йўли орқали </w:t>
      </w:r>
      <w:r w:rsidR="00CA7C9C" w:rsidRPr="00043FDF">
        <w:rPr>
          <w:bCs/>
          <w:sz w:val="28"/>
          <w:szCs w:val="28"/>
          <w:lang w:val="uz-Cyrl-UZ"/>
        </w:rPr>
        <w:t>танлов</w:t>
      </w:r>
      <w:r w:rsidRPr="00043FDF">
        <w:rPr>
          <w:bCs/>
          <w:sz w:val="28"/>
          <w:szCs w:val="28"/>
          <w:lang w:val="uz-Cyrl-UZ"/>
        </w:rPr>
        <w:t xml:space="preserve"> ғолиби аниқланади.</w:t>
      </w:r>
    </w:p>
    <w:p w14:paraId="03B87671" w14:textId="5916F368" w:rsidR="005C7D0D" w:rsidRPr="009F74AD" w:rsidRDefault="00CE48C0" w:rsidP="00801A4D">
      <w:pPr>
        <w:pStyle w:val="1"/>
        <w:spacing w:line="288" w:lineRule="auto"/>
        <w:ind w:firstLine="709"/>
        <w:jc w:val="both"/>
        <w:rPr>
          <w:bCs/>
          <w:sz w:val="28"/>
          <w:szCs w:val="28"/>
          <w:lang w:val="uz-Cyrl-UZ"/>
        </w:rPr>
      </w:pPr>
      <w:r w:rsidRPr="00043FDF">
        <w:rPr>
          <w:b/>
          <w:bCs/>
          <w:sz w:val="28"/>
          <w:szCs w:val="28"/>
          <w:lang w:val="uz-Cyrl-UZ"/>
        </w:rPr>
        <w:t>19</w:t>
      </w:r>
      <w:r w:rsidR="005C7D0D" w:rsidRPr="00043FDF">
        <w:rPr>
          <w:b/>
          <w:bCs/>
          <w:sz w:val="28"/>
          <w:szCs w:val="28"/>
          <w:lang w:val="uz-Cyrl-UZ"/>
        </w:rPr>
        <w:t>.</w:t>
      </w:r>
      <w:r w:rsidR="005C7D0D" w:rsidRPr="00043FDF">
        <w:rPr>
          <w:bCs/>
          <w:sz w:val="28"/>
          <w:szCs w:val="28"/>
          <w:lang w:val="uz-Cyrl-UZ"/>
        </w:rPr>
        <w:t> </w:t>
      </w:r>
      <w:r w:rsidR="00074173" w:rsidRPr="00043FDF">
        <w:rPr>
          <w:bCs/>
          <w:sz w:val="28"/>
          <w:szCs w:val="28"/>
          <w:lang w:val="uz-Cyrl-UZ"/>
        </w:rPr>
        <w:t>Талабгор</w:t>
      </w:r>
      <w:r w:rsidR="005C7D0D" w:rsidRPr="00043FDF">
        <w:rPr>
          <w:bCs/>
          <w:sz w:val="28"/>
          <w:szCs w:val="28"/>
          <w:lang w:val="uz-Cyrl-UZ"/>
        </w:rPr>
        <w:t xml:space="preserve"> томонидан тўпланиши мумкин бўлган энг юқори баллнинг 5</w:t>
      </w:r>
      <w:r w:rsidR="00CA7C9C" w:rsidRPr="00043FDF">
        <w:rPr>
          <w:bCs/>
          <w:sz w:val="28"/>
          <w:szCs w:val="28"/>
          <w:lang w:val="uz-Cyrl-UZ"/>
        </w:rPr>
        <w:t>6</w:t>
      </w:r>
      <w:r w:rsidR="005C7D0D" w:rsidRPr="00043FDF">
        <w:rPr>
          <w:bCs/>
          <w:sz w:val="28"/>
          <w:szCs w:val="28"/>
          <w:lang w:val="uz-Cyrl-UZ"/>
        </w:rPr>
        <w:t xml:space="preserve"> фоизидан кам балл тўпланган </w:t>
      </w:r>
      <w:r w:rsidR="00F77B5E" w:rsidRPr="00043FDF">
        <w:rPr>
          <w:bCs/>
          <w:sz w:val="28"/>
          <w:szCs w:val="28"/>
          <w:lang w:val="uz-Cyrl-UZ"/>
        </w:rPr>
        <w:t>талабгор</w:t>
      </w:r>
      <w:r w:rsidR="005C7D0D" w:rsidRPr="00043FDF">
        <w:rPr>
          <w:bCs/>
          <w:sz w:val="28"/>
          <w:szCs w:val="28"/>
          <w:lang w:val="uz-Cyrl-UZ"/>
        </w:rPr>
        <w:t xml:space="preserve"> </w:t>
      </w:r>
      <w:r w:rsidR="00732E35" w:rsidRPr="00043FDF">
        <w:rPr>
          <w:bCs/>
          <w:sz w:val="28"/>
          <w:szCs w:val="28"/>
          <w:lang w:val="uz-Cyrl-UZ"/>
        </w:rPr>
        <w:t>танлов</w:t>
      </w:r>
      <w:r w:rsidR="005C7D0D" w:rsidRPr="00043FDF">
        <w:rPr>
          <w:bCs/>
          <w:sz w:val="28"/>
          <w:szCs w:val="28"/>
          <w:lang w:val="uz-Cyrl-UZ"/>
        </w:rPr>
        <w:t xml:space="preserve">дан ўтмаган деб </w:t>
      </w:r>
      <w:r w:rsidR="00732E35" w:rsidRPr="00043FDF">
        <w:rPr>
          <w:bCs/>
          <w:sz w:val="28"/>
          <w:szCs w:val="28"/>
          <w:lang w:val="uz-Cyrl-UZ"/>
        </w:rPr>
        <w:t>ҳисобланади</w:t>
      </w:r>
      <w:r w:rsidR="005C7D0D" w:rsidRPr="00043FDF">
        <w:rPr>
          <w:bCs/>
          <w:sz w:val="28"/>
          <w:szCs w:val="28"/>
          <w:lang w:val="uz-Cyrl-UZ"/>
        </w:rPr>
        <w:t>.</w:t>
      </w:r>
    </w:p>
    <w:p w14:paraId="1E8F61A9" w14:textId="5EBABF4B" w:rsidR="001C4FAC" w:rsidRDefault="00B06447" w:rsidP="00801A4D">
      <w:pPr>
        <w:pStyle w:val="1"/>
        <w:shd w:val="clear" w:color="auto" w:fill="auto"/>
        <w:spacing w:line="288" w:lineRule="auto"/>
        <w:ind w:firstLine="709"/>
        <w:jc w:val="both"/>
        <w:rPr>
          <w:sz w:val="28"/>
          <w:szCs w:val="28"/>
          <w:lang w:val="uz-Cyrl-UZ"/>
        </w:rPr>
      </w:pPr>
      <w:r w:rsidRPr="009F74AD">
        <w:rPr>
          <w:b/>
          <w:bCs/>
          <w:sz w:val="28"/>
          <w:szCs w:val="28"/>
          <w:lang w:val="uz-Cyrl-UZ"/>
        </w:rPr>
        <w:t>2</w:t>
      </w:r>
      <w:r w:rsidR="00CE48C0" w:rsidRPr="00CE48C0">
        <w:rPr>
          <w:b/>
          <w:bCs/>
          <w:sz w:val="28"/>
          <w:szCs w:val="28"/>
        </w:rPr>
        <w:t>0</w:t>
      </w:r>
      <w:r w:rsidR="001C4FAC" w:rsidRPr="009F74AD">
        <w:rPr>
          <w:b/>
          <w:bCs/>
          <w:sz w:val="28"/>
          <w:szCs w:val="28"/>
          <w:lang w:val="uz-Cyrl-UZ"/>
        </w:rPr>
        <w:t>.</w:t>
      </w:r>
      <w:r w:rsidR="001C4FAC" w:rsidRPr="009F74AD">
        <w:rPr>
          <w:sz w:val="28"/>
          <w:szCs w:val="28"/>
          <w:lang w:val="uz-Cyrl-UZ"/>
        </w:rPr>
        <w:t xml:space="preserve"> Танлов натижалари ўша куннинг ўзида эълон қилинади.</w:t>
      </w:r>
    </w:p>
    <w:p w14:paraId="7DA265A9" w14:textId="4A080B32" w:rsidR="001C4FAC" w:rsidRPr="009F74AD" w:rsidRDefault="008F56FC" w:rsidP="00801A4D">
      <w:pPr>
        <w:pStyle w:val="1"/>
        <w:shd w:val="clear" w:color="auto" w:fill="auto"/>
        <w:spacing w:line="288" w:lineRule="auto"/>
        <w:ind w:firstLine="709"/>
        <w:jc w:val="both"/>
        <w:rPr>
          <w:sz w:val="28"/>
          <w:szCs w:val="28"/>
          <w:lang w:val="uz-Cyrl-UZ"/>
        </w:rPr>
      </w:pPr>
      <w:r w:rsidRPr="009F74AD">
        <w:rPr>
          <w:b/>
          <w:bCs/>
          <w:sz w:val="28"/>
          <w:szCs w:val="28"/>
          <w:lang w:val="uz-Cyrl-UZ"/>
        </w:rPr>
        <w:t>2</w:t>
      </w:r>
      <w:r w:rsidR="00CE48C0" w:rsidRPr="00CE48C0">
        <w:rPr>
          <w:b/>
          <w:bCs/>
          <w:sz w:val="28"/>
          <w:szCs w:val="28"/>
          <w:lang w:val="uz-Cyrl-UZ"/>
        </w:rPr>
        <w:t>1</w:t>
      </w:r>
      <w:r w:rsidR="001C4FAC" w:rsidRPr="009F74AD">
        <w:rPr>
          <w:b/>
          <w:bCs/>
          <w:sz w:val="28"/>
          <w:szCs w:val="28"/>
          <w:lang w:val="uz-Cyrl-UZ"/>
        </w:rPr>
        <w:t>.</w:t>
      </w:r>
      <w:r w:rsidR="001C4FAC" w:rsidRPr="009F74AD">
        <w:rPr>
          <w:sz w:val="28"/>
          <w:szCs w:val="28"/>
          <w:lang w:val="uz-Cyrl-UZ"/>
        </w:rPr>
        <w:t xml:space="preserve"> Талабгор билан ўтказилган суҳбат баённома шаклида расмийлаштирилади ва йиғилишда иштирок этган барча </w:t>
      </w:r>
      <w:r w:rsidRPr="009F74AD">
        <w:rPr>
          <w:sz w:val="28"/>
          <w:szCs w:val="28"/>
          <w:lang w:val="uz-Cyrl-UZ"/>
        </w:rPr>
        <w:t xml:space="preserve">Комиссия </w:t>
      </w:r>
      <w:r w:rsidR="001C4FAC" w:rsidRPr="00043FDF">
        <w:rPr>
          <w:sz w:val="28"/>
          <w:szCs w:val="28"/>
          <w:lang w:val="uz-Cyrl-UZ"/>
        </w:rPr>
        <w:t>аъзолар</w:t>
      </w:r>
      <w:r w:rsidR="00732E35" w:rsidRPr="00043FDF">
        <w:rPr>
          <w:sz w:val="28"/>
          <w:szCs w:val="28"/>
          <w:lang w:val="uz-Cyrl-UZ"/>
        </w:rPr>
        <w:t>и</w:t>
      </w:r>
      <w:r w:rsidR="001C4FAC" w:rsidRPr="00043FDF">
        <w:rPr>
          <w:sz w:val="28"/>
          <w:szCs w:val="28"/>
          <w:lang w:val="uz-Cyrl-UZ"/>
        </w:rPr>
        <w:t xml:space="preserve"> томонидан имзоланади.</w:t>
      </w:r>
    </w:p>
    <w:p w14:paraId="5A22F95B" w14:textId="226784FC" w:rsidR="001C4FAC" w:rsidRPr="009F74AD" w:rsidRDefault="001C4FAC" w:rsidP="00801A4D">
      <w:pPr>
        <w:pStyle w:val="1"/>
        <w:shd w:val="clear" w:color="auto" w:fill="auto"/>
        <w:spacing w:line="288" w:lineRule="auto"/>
        <w:ind w:firstLine="709"/>
        <w:jc w:val="both"/>
        <w:rPr>
          <w:sz w:val="28"/>
          <w:szCs w:val="28"/>
          <w:lang w:val="uz-Cyrl-UZ"/>
        </w:rPr>
      </w:pPr>
      <w:r w:rsidRPr="009F74AD">
        <w:rPr>
          <w:sz w:val="28"/>
          <w:szCs w:val="28"/>
          <w:lang w:val="uz-Cyrl-UZ"/>
        </w:rPr>
        <w:t xml:space="preserve">Баённомада </w:t>
      </w:r>
      <w:r w:rsidRPr="00043FDF">
        <w:rPr>
          <w:sz w:val="28"/>
          <w:szCs w:val="28"/>
          <w:lang w:val="uz-Cyrl-UZ"/>
        </w:rPr>
        <w:t xml:space="preserve">Комиссия таркиби, </w:t>
      </w:r>
      <w:r w:rsidR="008F56FC" w:rsidRPr="00043FDF">
        <w:rPr>
          <w:sz w:val="28"/>
          <w:szCs w:val="28"/>
          <w:lang w:val="uz-Cyrl-UZ"/>
        </w:rPr>
        <w:t>талабгор</w:t>
      </w:r>
      <w:r w:rsidRPr="00043FDF">
        <w:rPr>
          <w:sz w:val="28"/>
          <w:szCs w:val="28"/>
          <w:lang w:val="uz-Cyrl-UZ"/>
        </w:rPr>
        <w:t xml:space="preserve">нинг шахсига оид маълумотлар кўрсатилиб, унга берилган саволлар ва </w:t>
      </w:r>
      <w:r w:rsidR="005C7D0D" w:rsidRPr="00043FDF">
        <w:rPr>
          <w:sz w:val="28"/>
          <w:szCs w:val="28"/>
          <w:lang w:val="uz-Cyrl-UZ"/>
        </w:rPr>
        <w:t>жавобларнинг баҳолаш натижалари</w:t>
      </w:r>
      <w:r w:rsidRPr="00043FDF">
        <w:rPr>
          <w:sz w:val="28"/>
          <w:szCs w:val="28"/>
          <w:lang w:val="uz-Cyrl-UZ"/>
        </w:rPr>
        <w:t xml:space="preserve"> </w:t>
      </w:r>
      <w:r w:rsidR="00732E35" w:rsidRPr="00043FDF">
        <w:rPr>
          <w:sz w:val="28"/>
          <w:szCs w:val="28"/>
          <w:lang w:val="uz-Cyrl-UZ"/>
        </w:rPr>
        <w:t>ҳамда</w:t>
      </w:r>
      <w:r w:rsidR="008F56FC" w:rsidRPr="00043FDF">
        <w:rPr>
          <w:sz w:val="28"/>
          <w:szCs w:val="28"/>
          <w:lang w:val="uz-Cyrl-UZ"/>
        </w:rPr>
        <w:t xml:space="preserve"> бошқа ҳолатлар</w:t>
      </w:r>
      <w:r w:rsidR="008F56FC" w:rsidRPr="009F74AD">
        <w:rPr>
          <w:sz w:val="28"/>
          <w:szCs w:val="28"/>
          <w:lang w:val="uz-Cyrl-UZ"/>
        </w:rPr>
        <w:t xml:space="preserve"> </w:t>
      </w:r>
      <w:r w:rsidRPr="009F74AD">
        <w:rPr>
          <w:sz w:val="28"/>
          <w:szCs w:val="28"/>
          <w:lang w:val="uz-Cyrl-UZ"/>
        </w:rPr>
        <w:t>акс эттирилади.</w:t>
      </w:r>
    </w:p>
    <w:p w14:paraId="1DF75E22" w14:textId="04FD7B25" w:rsidR="00C6422D" w:rsidRPr="006258BE" w:rsidRDefault="00C6422D" w:rsidP="00801A4D">
      <w:pPr>
        <w:pStyle w:val="1"/>
        <w:shd w:val="clear" w:color="auto" w:fill="auto"/>
        <w:spacing w:line="288" w:lineRule="auto"/>
        <w:ind w:firstLine="709"/>
        <w:jc w:val="both"/>
        <w:rPr>
          <w:color w:val="000000" w:themeColor="text1"/>
          <w:sz w:val="28"/>
          <w:szCs w:val="28"/>
          <w:lang w:val="uz-Cyrl-UZ"/>
        </w:rPr>
      </w:pPr>
      <w:r w:rsidRPr="006258BE">
        <w:rPr>
          <w:b/>
          <w:color w:val="000000" w:themeColor="text1"/>
          <w:sz w:val="28"/>
          <w:szCs w:val="28"/>
          <w:lang w:val="uz-Cyrl-UZ"/>
        </w:rPr>
        <w:t>2</w:t>
      </w:r>
      <w:r w:rsidR="00CE48C0" w:rsidRPr="006258BE">
        <w:rPr>
          <w:b/>
          <w:color w:val="000000" w:themeColor="text1"/>
          <w:sz w:val="28"/>
          <w:szCs w:val="28"/>
          <w:lang w:val="uz-Cyrl-UZ"/>
        </w:rPr>
        <w:t>2</w:t>
      </w:r>
      <w:r w:rsidRPr="006258BE">
        <w:rPr>
          <w:b/>
          <w:color w:val="000000" w:themeColor="text1"/>
          <w:sz w:val="28"/>
          <w:szCs w:val="28"/>
          <w:lang w:val="uz-Cyrl-UZ"/>
        </w:rPr>
        <w:t>. </w:t>
      </w:r>
      <w:r w:rsidR="001364A7" w:rsidRPr="006258BE">
        <w:rPr>
          <w:color w:val="000000" w:themeColor="text1"/>
          <w:sz w:val="28"/>
          <w:szCs w:val="28"/>
          <w:lang w:val="uz-Cyrl-UZ"/>
        </w:rPr>
        <w:t>Танловда ғолиб деб топилган талабгор 15 иш куни ичида меҳнат қонунчилигида белгиланган ҳужжатларни иш берувчига тақдим этиши шарт. Ушбу муддатда тегишли ҳужжатларни тақдим этмаган ёки бошқа узрсиз сабаблар билан алоқага чиқмаган талабгор лавозимга тайинлашдан ихтиёрий воз кечган ҳисобланади ва у билан меҳнат шартномаси тузилмайди. Бу ҳақда талабгорга маълум қилинади</w:t>
      </w:r>
      <w:r w:rsidRPr="006258BE">
        <w:rPr>
          <w:color w:val="000000" w:themeColor="text1"/>
          <w:sz w:val="28"/>
          <w:szCs w:val="28"/>
          <w:lang w:val="uz-Cyrl-UZ"/>
        </w:rPr>
        <w:t>.</w:t>
      </w:r>
    </w:p>
    <w:p w14:paraId="0B69EA06" w14:textId="4A13D5DB" w:rsidR="00F42E8D" w:rsidRPr="006258BE" w:rsidRDefault="00F42E8D" w:rsidP="00801A4D">
      <w:pPr>
        <w:pStyle w:val="1"/>
        <w:shd w:val="clear" w:color="auto" w:fill="auto"/>
        <w:spacing w:line="288" w:lineRule="auto"/>
        <w:ind w:firstLine="709"/>
        <w:jc w:val="both"/>
        <w:rPr>
          <w:b/>
          <w:color w:val="000000" w:themeColor="text1"/>
          <w:sz w:val="28"/>
          <w:szCs w:val="28"/>
          <w:lang w:val="uz-Cyrl-UZ"/>
        </w:rPr>
      </w:pPr>
      <w:r w:rsidRPr="006258BE">
        <w:rPr>
          <w:color w:val="000000" w:themeColor="text1"/>
          <w:sz w:val="28"/>
          <w:szCs w:val="28"/>
          <w:lang w:val="uz-Cyrl-UZ"/>
        </w:rPr>
        <w:t>(</w:t>
      </w:r>
      <w:r w:rsidRPr="006258BE">
        <w:rPr>
          <w:color w:val="000000" w:themeColor="text1"/>
          <w:sz w:val="24"/>
          <w:szCs w:val="24"/>
          <w:lang w:val="uz-Cyrl-UZ"/>
        </w:rPr>
        <w:t xml:space="preserve">22-банд Муассасанинг </w:t>
      </w:r>
      <w:r w:rsidRPr="006258BE">
        <w:rPr>
          <w:i/>
          <w:iCs/>
          <w:color w:val="000000" w:themeColor="text1"/>
          <w:sz w:val="24"/>
          <w:szCs w:val="24"/>
          <w:lang w:val="uz-Cyrl-UZ"/>
        </w:rPr>
        <w:t>2024 йил 14 октябр</w:t>
      </w:r>
      <w:r w:rsidR="006D2449">
        <w:rPr>
          <w:i/>
          <w:iCs/>
          <w:color w:val="000000" w:themeColor="text1"/>
          <w:sz w:val="24"/>
          <w:szCs w:val="24"/>
          <w:lang w:val="uz-Cyrl-UZ"/>
        </w:rPr>
        <w:t>даги</w:t>
      </w:r>
      <w:r w:rsidRPr="006258BE">
        <w:rPr>
          <w:b/>
          <w:bCs/>
          <w:i/>
          <w:iCs/>
          <w:color w:val="000000" w:themeColor="text1"/>
          <w:sz w:val="24"/>
          <w:szCs w:val="24"/>
          <w:lang w:val="uz-Cyrl-UZ"/>
        </w:rPr>
        <w:t xml:space="preserve"> </w:t>
      </w:r>
      <w:r w:rsidRPr="006258BE">
        <w:rPr>
          <w:i/>
          <w:iCs/>
          <w:color w:val="000000" w:themeColor="text1"/>
          <w:sz w:val="24"/>
          <w:szCs w:val="24"/>
          <w:lang w:val="uz-Cyrl-UZ"/>
        </w:rPr>
        <w:t>302/24-шт-сон буйруғи таҳририда</w:t>
      </w:r>
      <w:r w:rsidRPr="006258BE">
        <w:rPr>
          <w:i/>
          <w:iCs/>
          <w:color w:val="000000" w:themeColor="text1"/>
          <w:sz w:val="28"/>
          <w:szCs w:val="28"/>
          <w:lang w:val="uz-Cyrl-UZ"/>
        </w:rPr>
        <w:t>)</w:t>
      </w:r>
    </w:p>
    <w:p w14:paraId="439FF246" w14:textId="54B25513" w:rsidR="00CC429B" w:rsidRPr="006258BE" w:rsidRDefault="008F56FC" w:rsidP="00801A4D">
      <w:pPr>
        <w:pStyle w:val="1"/>
        <w:shd w:val="clear" w:color="auto" w:fill="auto"/>
        <w:spacing w:line="288" w:lineRule="auto"/>
        <w:ind w:firstLine="709"/>
        <w:jc w:val="both"/>
        <w:rPr>
          <w:color w:val="000000" w:themeColor="text1"/>
          <w:sz w:val="28"/>
          <w:szCs w:val="28"/>
          <w:lang w:val="uz-Cyrl-UZ"/>
        </w:rPr>
      </w:pPr>
      <w:r w:rsidRPr="006258BE">
        <w:rPr>
          <w:b/>
          <w:color w:val="000000" w:themeColor="text1"/>
          <w:sz w:val="28"/>
          <w:szCs w:val="28"/>
          <w:lang w:val="uz-Cyrl-UZ"/>
        </w:rPr>
        <w:t>2</w:t>
      </w:r>
      <w:r w:rsidR="00CE48C0" w:rsidRPr="006258BE">
        <w:rPr>
          <w:b/>
          <w:color w:val="000000" w:themeColor="text1"/>
          <w:sz w:val="28"/>
          <w:szCs w:val="28"/>
          <w:lang w:val="uz-Cyrl-UZ"/>
        </w:rPr>
        <w:t>3</w:t>
      </w:r>
      <w:r w:rsidR="00CC429B" w:rsidRPr="006258BE">
        <w:rPr>
          <w:b/>
          <w:color w:val="000000" w:themeColor="text1"/>
          <w:sz w:val="28"/>
          <w:szCs w:val="28"/>
          <w:lang w:val="uz-Cyrl-UZ"/>
        </w:rPr>
        <w:t>.</w:t>
      </w:r>
      <w:r w:rsidR="00CC429B" w:rsidRPr="006258BE">
        <w:rPr>
          <w:color w:val="000000" w:themeColor="text1"/>
          <w:sz w:val="28"/>
          <w:szCs w:val="28"/>
          <w:lang w:val="uz-Cyrl-UZ"/>
        </w:rPr>
        <w:t> </w:t>
      </w:r>
      <w:r w:rsidR="001364A7" w:rsidRPr="006258BE">
        <w:rPr>
          <w:color w:val="000000" w:themeColor="text1"/>
          <w:sz w:val="28"/>
          <w:szCs w:val="28"/>
          <w:lang w:val="uz-Cyrl-UZ"/>
        </w:rPr>
        <w:t>Танловда ғолиб бўлмаган талабгор, бу ҳақида танлов комиссияси қарори қабул қилинган кундан эътиборан 6 (олти) ойдан сўнг бўш (вакант) иш ўринлари учун берилган эълонлар бўйича танловда белгиланган тартибда янгидан иштирок этиши мумкин</w:t>
      </w:r>
      <w:r w:rsidR="00CC429B" w:rsidRPr="006258BE">
        <w:rPr>
          <w:color w:val="000000" w:themeColor="text1"/>
          <w:sz w:val="28"/>
          <w:szCs w:val="28"/>
          <w:lang w:val="uz-Cyrl-UZ"/>
        </w:rPr>
        <w:t>.</w:t>
      </w:r>
    </w:p>
    <w:p w14:paraId="58769BFB" w14:textId="374B426A" w:rsidR="00F42E8D" w:rsidRPr="006258BE" w:rsidRDefault="00F42E8D" w:rsidP="00801A4D">
      <w:pPr>
        <w:pStyle w:val="1"/>
        <w:shd w:val="clear" w:color="auto" w:fill="auto"/>
        <w:spacing w:line="288" w:lineRule="auto"/>
        <w:ind w:firstLine="709"/>
        <w:jc w:val="both"/>
        <w:rPr>
          <w:color w:val="000000" w:themeColor="text1"/>
          <w:sz w:val="28"/>
          <w:szCs w:val="28"/>
          <w:lang w:val="uz-Cyrl-UZ"/>
        </w:rPr>
      </w:pPr>
      <w:r w:rsidRPr="006258BE">
        <w:rPr>
          <w:color w:val="000000" w:themeColor="text1"/>
          <w:sz w:val="28"/>
          <w:szCs w:val="28"/>
          <w:lang w:val="uz-Cyrl-UZ"/>
        </w:rPr>
        <w:t>(</w:t>
      </w:r>
      <w:r w:rsidRPr="006258BE">
        <w:rPr>
          <w:color w:val="000000" w:themeColor="text1"/>
          <w:sz w:val="24"/>
          <w:szCs w:val="24"/>
          <w:lang w:val="uz-Cyrl-UZ"/>
        </w:rPr>
        <w:t xml:space="preserve">23-банд Муассасанинг </w:t>
      </w:r>
      <w:r w:rsidRPr="006258BE">
        <w:rPr>
          <w:i/>
          <w:iCs/>
          <w:color w:val="000000" w:themeColor="text1"/>
          <w:sz w:val="24"/>
          <w:szCs w:val="24"/>
          <w:lang w:val="uz-Cyrl-UZ"/>
        </w:rPr>
        <w:t>2024 йил 14 октябр</w:t>
      </w:r>
      <w:r w:rsidR="006D2449">
        <w:rPr>
          <w:i/>
          <w:iCs/>
          <w:color w:val="000000" w:themeColor="text1"/>
          <w:sz w:val="24"/>
          <w:szCs w:val="24"/>
          <w:lang w:val="uz-Cyrl-UZ"/>
        </w:rPr>
        <w:t>даги</w:t>
      </w:r>
      <w:r w:rsidRPr="006258BE">
        <w:rPr>
          <w:b/>
          <w:bCs/>
          <w:i/>
          <w:iCs/>
          <w:color w:val="000000" w:themeColor="text1"/>
          <w:sz w:val="24"/>
          <w:szCs w:val="24"/>
          <w:lang w:val="uz-Cyrl-UZ"/>
        </w:rPr>
        <w:t xml:space="preserve"> </w:t>
      </w:r>
      <w:r w:rsidRPr="006258BE">
        <w:rPr>
          <w:i/>
          <w:iCs/>
          <w:color w:val="000000" w:themeColor="text1"/>
          <w:sz w:val="24"/>
          <w:szCs w:val="24"/>
          <w:lang w:val="uz-Cyrl-UZ"/>
        </w:rPr>
        <w:t>302/24-шт-сон буйруғи таҳририда</w:t>
      </w:r>
      <w:r w:rsidRPr="006258BE">
        <w:rPr>
          <w:i/>
          <w:iCs/>
          <w:color w:val="000000" w:themeColor="text1"/>
          <w:sz w:val="28"/>
          <w:szCs w:val="28"/>
          <w:lang w:val="uz-Cyrl-UZ"/>
        </w:rPr>
        <w:t>)</w:t>
      </w:r>
    </w:p>
    <w:p w14:paraId="1ADB360E" w14:textId="2D4B83FC" w:rsidR="001C4FAC" w:rsidRPr="008B0338" w:rsidRDefault="008F56FC" w:rsidP="00801A4D">
      <w:pPr>
        <w:pStyle w:val="1"/>
        <w:shd w:val="clear" w:color="auto" w:fill="auto"/>
        <w:spacing w:line="288" w:lineRule="auto"/>
        <w:ind w:firstLine="709"/>
        <w:jc w:val="both"/>
        <w:rPr>
          <w:spacing w:val="-10"/>
          <w:sz w:val="28"/>
          <w:szCs w:val="28"/>
          <w:lang w:val="uz-Cyrl-UZ"/>
        </w:rPr>
      </w:pPr>
      <w:r w:rsidRPr="008B0338">
        <w:rPr>
          <w:b/>
          <w:spacing w:val="-10"/>
          <w:sz w:val="28"/>
          <w:szCs w:val="28"/>
          <w:lang w:val="uz-Cyrl-UZ"/>
        </w:rPr>
        <w:t>2</w:t>
      </w:r>
      <w:r w:rsidR="00CE48C0" w:rsidRPr="008B0338">
        <w:rPr>
          <w:b/>
          <w:spacing w:val="-10"/>
          <w:sz w:val="28"/>
          <w:szCs w:val="28"/>
        </w:rPr>
        <w:t>4</w:t>
      </w:r>
      <w:r w:rsidR="008D19C3" w:rsidRPr="008B0338">
        <w:rPr>
          <w:b/>
          <w:spacing w:val="-10"/>
          <w:sz w:val="28"/>
          <w:szCs w:val="28"/>
          <w:lang w:val="uz-Cyrl-UZ"/>
        </w:rPr>
        <w:t>.</w:t>
      </w:r>
      <w:r w:rsidR="008D19C3" w:rsidRPr="008B0338">
        <w:rPr>
          <w:spacing w:val="-10"/>
          <w:sz w:val="28"/>
          <w:szCs w:val="28"/>
          <w:lang w:val="uz-Cyrl-UZ"/>
        </w:rPr>
        <w:t> </w:t>
      </w:r>
      <w:r w:rsidR="009E404E" w:rsidRPr="00E87D6F">
        <w:rPr>
          <w:spacing w:val="-10"/>
          <w:sz w:val="28"/>
          <w:szCs w:val="28"/>
          <w:lang w:val="uz-Cyrl-UZ"/>
        </w:rPr>
        <w:t>Суҳбат жараёнлари аудио ва видео</w:t>
      </w:r>
      <w:r w:rsidR="009E404E">
        <w:rPr>
          <w:spacing w:val="-10"/>
          <w:sz w:val="28"/>
          <w:szCs w:val="28"/>
          <w:lang w:val="uz-Cyrl-UZ"/>
        </w:rPr>
        <w:t xml:space="preserve"> </w:t>
      </w:r>
      <w:r w:rsidR="009E404E" w:rsidRPr="00E87D6F">
        <w:rPr>
          <w:spacing w:val="-10"/>
          <w:sz w:val="28"/>
          <w:szCs w:val="28"/>
          <w:lang w:val="uz-Cyrl-UZ"/>
        </w:rPr>
        <w:t>тасвирга олиб борилиши мумкин</w:t>
      </w:r>
      <w:r w:rsidR="001C4FAC" w:rsidRPr="008B0338">
        <w:rPr>
          <w:spacing w:val="-10"/>
          <w:sz w:val="28"/>
          <w:szCs w:val="28"/>
          <w:lang w:val="uz-Cyrl-UZ"/>
        </w:rPr>
        <w:t>.</w:t>
      </w:r>
      <w:r w:rsidR="009E404E">
        <w:rPr>
          <w:spacing w:val="-10"/>
          <w:sz w:val="28"/>
          <w:szCs w:val="28"/>
          <w:lang w:val="uz-Cyrl-UZ"/>
        </w:rPr>
        <w:br/>
      </w:r>
      <w:r w:rsidR="009E404E">
        <w:rPr>
          <w:spacing w:val="-10"/>
          <w:sz w:val="28"/>
          <w:szCs w:val="28"/>
          <w:lang w:val="uz-Cyrl-UZ"/>
        </w:rPr>
        <w:tab/>
      </w:r>
      <w:r w:rsidR="009E404E" w:rsidRPr="006258BE">
        <w:rPr>
          <w:color w:val="000000" w:themeColor="text1"/>
          <w:sz w:val="28"/>
          <w:szCs w:val="28"/>
          <w:lang w:val="uz-Cyrl-UZ"/>
        </w:rPr>
        <w:t>(</w:t>
      </w:r>
      <w:r w:rsidR="009E404E">
        <w:rPr>
          <w:color w:val="000000" w:themeColor="text1"/>
          <w:sz w:val="24"/>
          <w:szCs w:val="24"/>
          <w:lang w:val="uz-Cyrl-UZ"/>
        </w:rPr>
        <w:t>24</w:t>
      </w:r>
      <w:r w:rsidR="009E404E" w:rsidRPr="006258BE">
        <w:rPr>
          <w:color w:val="000000" w:themeColor="text1"/>
          <w:sz w:val="24"/>
          <w:szCs w:val="24"/>
          <w:lang w:val="uz-Cyrl-UZ"/>
        </w:rPr>
        <w:t xml:space="preserve">-банд Муассасанинг </w:t>
      </w:r>
      <w:r w:rsidR="009E404E" w:rsidRPr="006258BE">
        <w:rPr>
          <w:i/>
          <w:iCs/>
          <w:color w:val="000000" w:themeColor="text1"/>
          <w:sz w:val="24"/>
          <w:szCs w:val="24"/>
          <w:lang w:val="uz-Cyrl-UZ"/>
        </w:rPr>
        <w:t>202</w:t>
      </w:r>
      <w:r w:rsidR="009E404E">
        <w:rPr>
          <w:i/>
          <w:iCs/>
          <w:color w:val="000000" w:themeColor="text1"/>
          <w:sz w:val="24"/>
          <w:szCs w:val="24"/>
          <w:lang w:val="uz-Cyrl-UZ"/>
        </w:rPr>
        <w:t>5</w:t>
      </w:r>
      <w:r w:rsidR="009E404E" w:rsidRPr="006258BE">
        <w:rPr>
          <w:i/>
          <w:iCs/>
          <w:color w:val="000000" w:themeColor="text1"/>
          <w:sz w:val="24"/>
          <w:szCs w:val="24"/>
          <w:lang w:val="uz-Cyrl-UZ"/>
        </w:rPr>
        <w:t xml:space="preserve"> йил 1</w:t>
      </w:r>
      <w:r w:rsidR="009E404E">
        <w:rPr>
          <w:i/>
          <w:iCs/>
          <w:color w:val="000000" w:themeColor="text1"/>
          <w:sz w:val="24"/>
          <w:szCs w:val="24"/>
          <w:lang w:val="uz-Cyrl-UZ"/>
        </w:rPr>
        <w:t>5</w:t>
      </w:r>
      <w:r w:rsidR="009E404E" w:rsidRPr="006258BE">
        <w:rPr>
          <w:i/>
          <w:iCs/>
          <w:color w:val="000000" w:themeColor="text1"/>
          <w:sz w:val="24"/>
          <w:szCs w:val="24"/>
          <w:lang w:val="uz-Cyrl-UZ"/>
        </w:rPr>
        <w:t xml:space="preserve"> </w:t>
      </w:r>
      <w:r w:rsidR="009E404E">
        <w:rPr>
          <w:i/>
          <w:iCs/>
          <w:color w:val="000000" w:themeColor="text1"/>
          <w:sz w:val="24"/>
          <w:szCs w:val="24"/>
          <w:lang w:val="uz-Cyrl-UZ"/>
        </w:rPr>
        <w:t>апрелдаги</w:t>
      </w:r>
      <w:r w:rsidR="009E404E" w:rsidRPr="006258BE">
        <w:rPr>
          <w:b/>
          <w:bCs/>
          <w:i/>
          <w:iCs/>
          <w:color w:val="000000" w:themeColor="text1"/>
          <w:sz w:val="24"/>
          <w:szCs w:val="24"/>
          <w:lang w:val="uz-Cyrl-UZ"/>
        </w:rPr>
        <w:t xml:space="preserve"> </w:t>
      </w:r>
      <w:r w:rsidR="0035712B">
        <w:rPr>
          <w:i/>
          <w:iCs/>
          <w:color w:val="000000" w:themeColor="text1"/>
          <w:sz w:val="24"/>
          <w:szCs w:val="24"/>
          <w:lang w:val="uz-Cyrl-UZ"/>
        </w:rPr>
        <w:t>109</w:t>
      </w:r>
      <w:r w:rsidR="009E404E">
        <w:rPr>
          <w:i/>
          <w:iCs/>
          <w:color w:val="000000" w:themeColor="text1"/>
          <w:sz w:val="24"/>
          <w:szCs w:val="24"/>
          <w:lang w:val="uz-Cyrl-UZ"/>
        </w:rPr>
        <w:t>/25</w:t>
      </w:r>
      <w:r w:rsidR="009E404E" w:rsidRPr="006258BE">
        <w:rPr>
          <w:i/>
          <w:iCs/>
          <w:color w:val="000000" w:themeColor="text1"/>
          <w:sz w:val="24"/>
          <w:szCs w:val="24"/>
          <w:lang w:val="uz-Cyrl-UZ"/>
        </w:rPr>
        <w:t>-шт-сон буйруғи таҳририда</w:t>
      </w:r>
      <w:r w:rsidR="009E404E" w:rsidRPr="006258BE">
        <w:rPr>
          <w:i/>
          <w:iCs/>
          <w:color w:val="000000" w:themeColor="text1"/>
          <w:sz w:val="28"/>
          <w:szCs w:val="28"/>
          <w:lang w:val="uz-Cyrl-UZ"/>
        </w:rPr>
        <w:t>)</w:t>
      </w:r>
    </w:p>
    <w:p w14:paraId="5AA032A5" w14:textId="1E0CFC4D" w:rsidR="001C4FAC" w:rsidRPr="009F74AD" w:rsidRDefault="00F77B5E" w:rsidP="00801A4D">
      <w:pPr>
        <w:pStyle w:val="1"/>
        <w:shd w:val="clear" w:color="auto" w:fill="auto"/>
        <w:spacing w:line="288" w:lineRule="auto"/>
        <w:ind w:firstLine="709"/>
        <w:jc w:val="both"/>
        <w:rPr>
          <w:sz w:val="28"/>
          <w:szCs w:val="28"/>
          <w:lang w:val="uz-Cyrl-UZ"/>
        </w:rPr>
      </w:pPr>
      <w:r w:rsidRPr="009F74AD">
        <w:rPr>
          <w:b/>
          <w:sz w:val="28"/>
          <w:szCs w:val="28"/>
          <w:lang w:val="uz-Cyrl-UZ"/>
        </w:rPr>
        <w:t>2</w:t>
      </w:r>
      <w:r w:rsidR="00CE48C0" w:rsidRPr="00CE48C0">
        <w:rPr>
          <w:b/>
          <w:sz w:val="28"/>
          <w:szCs w:val="28"/>
          <w:lang w:val="uz-Cyrl-UZ"/>
        </w:rPr>
        <w:t>5</w:t>
      </w:r>
      <w:r w:rsidR="00AC41A1" w:rsidRPr="009F74AD">
        <w:rPr>
          <w:b/>
          <w:sz w:val="28"/>
          <w:szCs w:val="28"/>
          <w:lang w:val="uz-Cyrl-UZ"/>
        </w:rPr>
        <w:t>.</w:t>
      </w:r>
      <w:r w:rsidR="001C4FAC" w:rsidRPr="009F74AD">
        <w:rPr>
          <w:sz w:val="28"/>
          <w:szCs w:val="28"/>
          <w:lang w:val="uz-Cyrl-UZ"/>
        </w:rPr>
        <w:t> </w:t>
      </w:r>
      <w:r w:rsidR="005D538D" w:rsidRPr="00E87D6F">
        <w:rPr>
          <w:sz w:val="28"/>
          <w:szCs w:val="28"/>
          <w:lang w:val="uz-Cyrl-UZ"/>
        </w:rPr>
        <w:t xml:space="preserve">Комиссия қароридан норози бўлган тарафлар белгиланган </w:t>
      </w:r>
      <w:r w:rsidR="005D538D" w:rsidRPr="00E87D6F">
        <w:rPr>
          <w:sz w:val="28"/>
          <w:szCs w:val="28"/>
          <w:lang w:val="uz-Cyrl-UZ"/>
        </w:rPr>
        <w:lastRenderedPageBreak/>
        <w:t>тартибда Муассаса ижрочи директорига ёки судга шикоят қилиши мумкин</w:t>
      </w:r>
      <w:r w:rsidR="00AC41A1" w:rsidRPr="009F74AD">
        <w:rPr>
          <w:sz w:val="28"/>
          <w:szCs w:val="28"/>
          <w:lang w:val="uz-Cyrl-UZ"/>
        </w:rPr>
        <w:t>.</w:t>
      </w:r>
      <w:r w:rsidR="005D538D">
        <w:rPr>
          <w:sz w:val="28"/>
          <w:szCs w:val="28"/>
          <w:lang w:val="uz-Cyrl-UZ"/>
        </w:rPr>
        <w:br/>
      </w:r>
      <w:r w:rsidR="005D538D">
        <w:rPr>
          <w:sz w:val="28"/>
          <w:szCs w:val="28"/>
          <w:lang w:val="uz-Cyrl-UZ"/>
        </w:rPr>
        <w:tab/>
      </w:r>
      <w:r w:rsidR="005D538D" w:rsidRPr="006258BE">
        <w:rPr>
          <w:color w:val="000000" w:themeColor="text1"/>
          <w:sz w:val="28"/>
          <w:szCs w:val="28"/>
          <w:lang w:val="uz-Cyrl-UZ"/>
        </w:rPr>
        <w:t>(</w:t>
      </w:r>
      <w:r w:rsidR="005D538D">
        <w:rPr>
          <w:color w:val="000000" w:themeColor="text1"/>
          <w:sz w:val="24"/>
          <w:szCs w:val="24"/>
          <w:lang w:val="uz-Cyrl-UZ"/>
        </w:rPr>
        <w:t>25</w:t>
      </w:r>
      <w:r w:rsidR="005D538D" w:rsidRPr="006258BE">
        <w:rPr>
          <w:color w:val="000000" w:themeColor="text1"/>
          <w:sz w:val="24"/>
          <w:szCs w:val="24"/>
          <w:lang w:val="uz-Cyrl-UZ"/>
        </w:rPr>
        <w:t xml:space="preserve">-банд Муассасанинг </w:t>
      </w:r>
      <w:r w:rsidR="005D538D" w:rsidRPr="006258BE">
        <w:rPr>
          <w:i/>
          <w:iCs/>
          <w:color w:val="000000" w:themeColor="text1"/>
          <w:sz w:val="24"/>
          <w:szCs w:val="24"/>
          <w:lang w:val="uz-Cyrl-UZ"/>
        </w:rPr>
        <w:t>202</w:t>
      </w:r>
      <w:r w:rsidR="005D538D">
        <w:rPr>
          <w:i/>
          <w:iCs/>
          <w:color w:val="000000" w:themeColor="text1"/>
          <w:sz w:val="24"/>
          <w:szCs w:val="24"/>
          <w:lang w:val="uz-Cyrl-UZ"/>
        </w:rPr>
        <w:t>5</w:t>
      </w:r>
      <w:r w:rsidR="005D538D" w:rsidRPr="006258BE">
        <w:rPr>
          <w:i/>
          <w:iCs/>
          <w:color w:val="000000" w:themeColor="text1"/>
          <w:sz w:val="24"/>
          <w:szCs w:val="24"/>
          <w:lang w:val="uz-Cyrl-UZ"/>
        </w:rPr>
        <w:t xml:space="preserve"> йил 1</w:t>
      </w:r>
      <w:r w:rsidR="005D538D">
        <w:rPr>
          <w:i/>
          <w:iCs/>
          <w:color w:val="000000" w:themeColor="text1"/>
          <w:sz w:val="24"/>
          <w:szCs w:val="24"/>
          <w:lang w:val="uz-Cyrl-UZ"/>
        </w:rPr>
        <w:t>5</w:t>
      </w:r>
      <w:r w:rsidR="005D538D" w:rsidRPr="006258BE">
        <w:rPr>
          <w:i/>
          <w:iCs/>
          <w:color w:val="000000" w:themeColor="text1"/>
          <w:sz w:val="24"/>
          <w:szCs w:val="24"/>
          <w:lang w:val="uz-Cyrl-UZ"/>
        </w:rPr>
        <w:t xml:space="preserve"> </w:t>
      </w:r>
      <w:r w:rsidR="005D538D">
        <w:rPr>
          <w:i/>
          <w:iCs/>
          <w:color w:val="000000" w:themeColor="text1"/>
          <w:sz w:val="24"/>
          <w:szCs w:val="24"/>
          <w:lang w:val="uz-Cyrl-UZ"/>
        </w:rPr>
        <w:t>апрелдаги</w:t>
      </w:r>
      <w:r w:rsidR="005D538D" w:rsidRPr="006258BE">
        <w:rPr>
          <w:b/>
          <w:bCs/>
          <w:i/>
          <w:iCs/>
          <w:color w:val="000000" w:themeColor="text1"/>
          <w:sz w:val="24"/>
          <w:szCs w:val="24"/>
          <w:lang w:val="uz-Cyrl-UZ"/>
        </w:rPr>
        <w:t xml:space="preserve"> </w:t>
      </w:r>
      <w:r w:rsidR="0035712B">
        <w:rPr>
          <w:i/>
          <w:iCs/>
          <w:color w:val="000000" w:themeColor="text1"/>
          <w:sz w:val="24"/>
          <w:szCs w:val="24"/>
          <w:lang w:val="uz-Cyrl-UZ"/>
        </w:rPr>
        <w:t>109</w:t>
      </w:r>
      <w:r w:rsidR="005D538D">
        <w:rPr>
          <w:i/>
          <w:iCs/>
          <w:color w:val="000000" w:themeColor="text1"/>
          <w:sz w:val="24"/>
          <w:szCs w:val="24"/>
          <w:lang w:val="uz-Cyrl-UZ"/>
        </w:rPr>
        <w:t>/25</w:t>
      </w:r>
      <w:r w:rsidR="005D538D" w:rsidRPr="006258BE">
        <w:rPr>
          <w:i/>
          <w:iCs/>
          <w:color w:val="000000" w:themeColor="text1"/>
          <w:sz w:val="24"/>
          <w:szCs w:val="24"/>
          <w:lang w:val="uz-Cyrl-UZ"/>
        </w:rPr>
        <w:t>-шт-сон буйруғи таҳририда</w:t>
      </w:r>
      <w:r w:rsidR="005D538D" w:rsidRPr="006258BE">
        <w:rPr>
          <w:i/>
          <w:iCs/>
          <w:color w:val="000000" w:themeColor="text1"/>
          <w:sz w:val="28"/>
          <w:szCs w:val="28"/>
          <w:lang w:val="uz-Cyrl-UZ"/>
        </w:rPr>
        <w:t>)</w:t>
      </w:r>
    </w:p>
    <w:p w14:paraId="57FB0E25" w14:textId="63D8F3E2" w:rsidR="009E75BF" w:rsidRPr="00197DFC" w:rsidRDefault="00E6216D" w:rsidP="00801A4D">
      <w:pPr>
        <w:pStyle w:val="1"/>
        <w:shd w:val="clear" w:color="auto" w:fill="auto"/>
        <w:spacing w:line="288" w:lineRule="auto"/>
        <w:ind w:firstLine="709"/>
        <w:jc w:val="both"/>
        <w:rPr>
          <w:rFonts w:eastAsia="Times New Roman"/>
          <w:bCs/>
          <w:sz w:val="28"/>
          <w:szCs w:val="28"/>
          <w:lang w:val="uz-Cyrl-UZ"/>
        </w:rPr>
      </w:pPr>
      <w:r w:rsidRPr="009F74AD">
        <w:rPr>
          <w:b/>
          <w:sz w:val="28"/>
          <w:szCs w:val="28"/>
          <w:lang w:val="uz-Cyrl-UZ"/>
        </w:rPr>
        <w:t>2</w:t>
      </w:r>
      <w:r w:rsidR="00733290">
        <w:rPr>
          <w:b/>
          <w:sz w:val="28"/>
          <w:szCs w:val="28"/>
          <w:lang w:val="uz-Cyrl-UZ"/>
        </w:rPr>
        <w:t>6</w:t>
      </w:r>
      <w:r w:rsidR="008670AA" w:rsidRPr="009F74AD">
        <w:rPr>
          <w:b/>
          <w:sz w:val="28"/>
          <w:szCs w:val="28"/>
          <w:lang w:val="uz-Cyrl-UZ"/>
        </w:rPr>
        <w:t>.</w:t>
      </w:r>
      <w:r w:rsidR="009E75BF" w:rsidRPr="009F74AD">
        <w:rPr>
          <w:bCs/>
          <w:sz w:val="28"/>
          <w:szCs w:val="28"/>
          <w:lang w:val="uz-Cyrl-UZ"/>
        </w:rPr>
        <w:t> </w:t>
      </w:r>
      <w:r w:rsidR="008670AA" w:rsidRPr="00043FDF">
        <w:rPr>
          <w:rFonts w:eastAsia="Times New Roman"/>
          <w:bCs/>
          <w:sz w:val="28"/>
          <w:szCs w:val="28"/>
          <w:lang w:val="uz-Cyrl-UZ"/>
        </w:rPr>
        <w:t>Қуйидаги ҳолларда ишчи орган томонидан танлов ўтказишга қайта эълон б</w:t>
      </w:r>
      <w:r w:rsidR="009E75BF" w:rsidRPr="00043FDF">
        <w:rPr>
          <w:rFonts w:eastAsia="Times New Roman"/>
          <w:bCs/>
          <w:sz w:val="28"/>
          <w:szCs w:val="28"/>
          <w:lang w:val="uz-Cyrl-UZ"/>
        </w:rPr>
        <w:t>ерилиши мумкин</w:t>
      </w:r>
      <w:r w:rsidR="008670AA" w:rsidRPr="00043FDF">
        <w:rPr>
          <w:rFonts w:eastAsia="Times New Roman"/>
          <w:bCs/>
          <w:sz w:val="28"/>
          <w:szCs w:val="28"/>
          <w:lang w:val="uz-Cyrl-UZ"/>
        </w:rPr>
        <w:t>:</w:t>
      </w:r>
    </w:p>
    <w:p w14:paraId="0F0F2269" w14:textId="72802B95" w:rsidR="00C6422D" w:rsidRDefault="00C6422D" w:rsidP="00801A4D">
      <w:pPr>
        <w:pStyle w:val="1"/>
        <w:shd w:val="clear" w:color="auto" w:fill="auto"/>
        <w:spacing w:line="288" w:lineRule="auto"/>
        <w:ind w:firstLine="709"/>
        <w:jc w:val="both"/>
        <w:rPr>
          <w:bCs/>
          <w:sz w:val="28"/>
          <w:szCs w:val="28"/>
          <w:lang w:val="uz-Cyrl-UZ"/>
        </w:rPr>
      </w:pPr>
      <w:r w:rsidRPr="009F74AD">
        <w:rPr>
          <w:bCs/>
          <w:sz w:val="28"/>
          <w:szCs w:val="28"/>
          <w:lang w:val="uz-Cyrl-UZ"/>
        </w:rPr>
        <w:t>танловда талабгорлардан ҳеч бири етарли балл тўплай олмаса;</w:t>
      </w:r>
    </w:p>
    <w:p w14:paraId="0B4F49CC" w14:textId="416DB465" w:rsidR="009E75BF" w:rsidRPr="009F74AD" w:rsidRDefault="008670AA" w:rsidP="00801A4D">
      <w:pPr>
        <w:pStyle w:val="1"/>
        <w:shd w:val="clear" w:color="auto" w:fill="auto"/>
        <w:spacing w:line="288" w:lineRule="auto"/>
        <w:ind w:firstLine="709"/>
        <w:jc w:val="both"/>
        <w:rPr>
          <w:rFonts w:eastAsia="Times New Roman"/>
          <w:bCs/>
          <w:sz w:val="28"/>
          <w:szCs w:val="28"/>
          <w:lang w:val="uz-Cyrl-UZ"/>
        </w:rPr>
      </w:pPr>
      <w:r w:rsidRPr="009F74AD">
        <w:rPr>
          <w:rFonts w:eastAsia="Times New Roman"/>
          <w:bCs/>
          <w:sz w:val="28"/>
          <w:szCs w:val="28"/>
          <w:lang w:val="uz-Cyrl-UZ"/>
        </w:rPr>
        <w:t>танловда иштирок этиш учун тақдим этилган ҳужжатларни кўриб чиқиш натижаларига кўра</w:t>
      </w:r>
      <w:r w:rsidR="00732E35" w:rsidRPr="009F74AD">
        <w:rPr>
          <w:rFonts w:eastAsia="Times New Roman"/>
          <w:bCs/>
          <w:sz w:val="28"/>
          <w:szCs w:val="28"/>
          <w:lang w:val="uz-Cyrl-UZ"/>
        </w:rPr>
        <w:t>,</w:t>
      </w:r>
      <w:r w:rsidRPr="009F74AD">
        <w:rPr>
          <w:rFonts w:eastAsia="Times New Roman"/>
          <w:bCs/>
          <w:sz w:val="28"/>
          <w:szCs w:val="28"/>
          <w:lang w:val="uz-Cyrl-UZ"/>
        </w:rPr>
        <w:t xml:space="preserve"> барча талабгорларга танловда иштирок этиш рад этилган бўлса.</w:t>
      </w:r>
    </w:p>
    <w:p w14:paraId="23BAD3B4" w14:textId="36124C42" w:rsidR="00DA6257" w:rsidRDefault="00B06447" w:rsidP="00801A4D">
      <w:pPr>
        <w:pStyle w:val="1"/>
        <w:shd w:val="clear" w:color="auto" w:fill="auto"/>
        <w:spacing w:line="288" w:lineRule="auto"/>
        <w:ind w:firstLine="709"/>
        <w:jc w:val="both"/>
        <w:rPr>
          <w:rFonts w:eastAsia="Times New Roman"/>
          <w:bCs/>
          <w:sz w:val="28"/>
          <w:szCs w:val="28"/>
          <w:lang w:val="uz-Cyrl-UZ"/>
        </w:rPr>
      </w:pPr>
      <w:r w:rsidRPr="001B44E5">
        <w:rPr>
          <w:rFonts w:eastAsia="Times New Roman"/>
          <w:b/>
          <w:bCs/>
          <w:sz w:val="28"/>
          <w:szCs w:val="28"/>
          <w:lang w:val="uz-Cyrl-UZ"/>
        </w:rPr>
        <w:t>2</w:t>
      </w:r>
      <w:r w:rsidR="00733290">
        <w:rPr>
          <w:rFonts w:eastAsia="Times New Roman"/>
          <w:b/>
          <w:bCs/>
          <w:sz w:val="28"/>
          <w:szCs w:val="28"/>
          <w:lang w:val="uz-Cyrl-UZ"/>
        </w:rPr>
        <w:t>7</w:t>
      </w:r>
      <w:r w:rsidR="00DA6257" w:rsidRPr="001B44E5">
        <w:rPr>
          <w:rFonts w:eastAsia="Times New Roman"/>
          <w:b/>
          <w:bCs/>
          <w:sz w:val="28"/>
          <w:szCs w:val="28"/>
          <w:lang w:val="uz-Cyrl-UZ"/>
        </w:rPr>
        <w:t>.</w:t>
      </w:r>
      <w:r w:rsidR="00DA6257" w:rsidRPr="001B44E5">
        <w:rPr>
          <w:rFonts w:eastAsia="Times New Roman"/>
          <w:bCs/>
          <w:sz w:val="28"/>
          <w:szCs w:val="28"/>
          <w:lang w:val="uz-Cyrl-UZ"/>
        </w:rPr>
        <w:t> Танлов ўтказиш</w:t>
      </w:r>
      <w:r w:rsidR="00564DB0" w:rsidRPr="001B44E5">
        <w:rPr>
          <w:rFonts w:eastAsia="Times New Roman"/>
          <w:bCs/>
          <w:sz w:val="28"/>
          <w:szCs w:val="28"/>
          <w:lang w:val="uz-Cyrl-UZ"/>
        </w:rPr>
        <w:t xml:space="preserve"> учун</w:t>
      </w:r>
      <w:r w:rsidR="00DA6257" w:rsidRPr="001B44E5">
        <w:rPr>
          <w:rFonts w:eastAsia="Times New Roman"/>
          <w:bCs/>
          <w:sz w:val="28"/>
          <w:szCs w:val="28"/>
          <w:lang w:val="uz-Cyrl-UZ"/>
        </w:rPr>
        <w:t xml:space="preserve"> қайта эълон берилганда</w:t>
      </w:r>
      <w:r w:rsidR="00D54DD0" w:rsidRPr="001B44E5">
        <w:rPr>
          <w:rFonts w:eastAsia="Times New Roman"/>
          <w:bCs/>
          <w:sz w:val="28"/>
          <w:szCs w:val="28"/>
          <w:lang w:val="uz-Cyrl-UZ"/>
        </w:rPr>
        <w:t xml:space="preserve">, </w:t>
      </w:r>
      <w:r w:rsidR="008F7A7A">
        <w:rPr>
          <w:rFonts w:eastAsia="Times New Roman"/>
          <w:bCs/>
          <w:sz w:val="28"/>
          <w:szCs w:val="28"/>
          <w:lang w:val="uz-Cyrl-UZ"/>
        </w:rPr>
        <w:t>танлов ўтказиш билан боғлиқ ташкилий ишлар мазкур Низомда белгиланган тартибда амалга оширилади.</w:t>
      </w:r>
    </w:p>
    <w:p w14:paraId="02267D78" w14:textId="77777777" w:rsidR="00564DB0" w:rsidRPr="009F74AD" w:rsidRDefault="00564DB0" w:rsidP="00DA6257">
      <w:pPr>
        <w:pStyle w:val="1"/>
        <w:shd w:val="clear" w:color="auto" w:fill="auto"/>
        <w:spacing w:line="262" w:lineRule="auto"/>
        <w:ind w:firstLine="780"/>
        <w:jc w:val="both"/>
        <w:rPr>
          <w:rFonts w:eastAsia="Times New Roman"/>
          <w:bCs/>
          <w:sz w:val="28"/>
          <w:szCs w:val="28"/>
          <w:lang w:val="uz-Cyrl-UZ"/>
        </w:rPr>
      </w:pPr>
    </w:p>
    <w:p w14:paraId="47FC65A1" w14:textId="77777777" w:rsidR="009E75BF" w:rsidRPr="009F74AD" w:rsidRDefault="00560EE2" w:rsidP="009E75BF">
      <w:pPr>
        <w:pStyle w:val="1"/>
        <w:shd w:val="clear" w:color="auto" w:fill="auto"/>
        <w:ind w:firstLine="0"/>
        <w:jc w:val="center"/>
        <w:rPr>
          <w:sz w:val="28"/>
          <w:szCs w:val="28"/>
          <w:lang w:val="uz-Cyrl-UZ"/>
        </w:rPr>
      </w:pPr>
      <w:r w:rsidRPr="009F74AD">
        <w:rPr>
          <w:b/>
          <w:bCs/>
          <w:sz w:val="28"/>
          <w:szCs w:val="28"/>
          <w:lang w:val="uz-Cyrl-UZ"/>
        </w:rPr>
        <w:t>4</w:t>
      </w:r>
      <w:r w:rsidR="00F709B7" w:rsidRPr="009F74AD">
        <w:rPr>
          <w:b/>
          <w:bCs/>
          <w:sz w:val="28"/>
          <w:szCs w:val="28"/>
          <w:lang w:val="uz-Cyrl-UZ"/>
        </w:rPr>
        <w:t>-боб. Кадрлар захирасини шакллантириш</w:t>
      </w:r>
    </w:p>
    <w:p w14:paraId="38D3A76F" w14:textId="24FBCDB6" w:rsidR="002F0BC7" w:rsidRPr="009F74AD" w:rsidRDefault="00CE48C0" w:rsidP="00801A4D">
      <w:pPr>
        <w:pStyle w:val="1"/>
        <w:shd w:val="clear" w:color="auto" w:fill="auto"/>
        <w:spacing w:before="60" w:line="288" w:lineRule="auto"/>
        <w:ind w:firstLine="709"/>
        <w:jc w:val="both"/>
        <w:rPr>
          <w:sz w:val="28"/>
          <w:szCs w:val="28"/>
          <w:lang w:val="uz-Cyrl-UZ"/>
        </w:rPr>
      </w:pPr>
      <w:r w:rsidRPr="004F0FF2">
        <w:rPr>
          <w:b/>
          <w:bCs/>
          <w:sz w:val="28"/>
          <w:szCs w:val="28"/>
          <w:lang w:val="uz-Cyrl-UZ"/>
        </w:rPr>
        <w:t>2</w:t>
      </w:r>
      <w:r w:rsidR="00733290">
        <w:rPr>
          <w:b/>
          <w:bCs/>
          <w:sz w:val="28"/>
          <w:szCs w:val="28"/>
          <w:lang w:val="uz-Cyrl-UZ"/>
        </w:rPr>
        <w:t>8</w:t>
      </w:r>
      <w:r w:rsidR="002F0BC7" w:rsidRPr="009F74AD">
        <w:rPr>
          <w:b/>
          <w:bCs/>
          <w:sz w:val="28"/>
          <w:szCs w:val="28"/>
          <w:lang w:val="uz-Cyrl-UZ"/>
        </w:rPr>
        <w:t>.</w:t>
      </w:r>
      <w:r w:rsidR="002F0BC7" w:rsidRPr="009F74AD">
        <w:rPr>
          <w:sz w:val="28"/>
          <w:szCs w:val="28"/>
          <w:lang w:val="uz-Cyrl-UZ"/>
        </w:rPr>
        <w:t xml:space="preserve"> Муассада кадрлар захирасини ша</w:t>
      </w:r>
      <w:r w:rsidR="00103BF4">
        <w:rPr>
          <w:sz w:val="28"/>
          <w:szCs w:val="28"/>
          <w:lang w:val="uz-Cyrl-UZ"/>
        </w:rPr>
        <w:t>кллантириш борасида қуйидаги ишлар амалга оширилади:</w:t>
      </w:r>
    </w:p>
    <w:p w14:paraId="3F6AF032" w14:textId="472D4D65" w:rsidR="00103BF4" w:rsidRDefault="00103BF4" w:rsidP="00801A4D">
      <w:pPr>
        <w:pStyle w:val="1"/>
        <w:shd w:val="clear" w:color="auto" w:fill="auto"/>
        <w:spacing w:line="288" w:lineRule="auto"/>
        <w:ind w:firstLine="709"/>
        <w:jc w:val="both"/>
        <w:rPr>
          <w:sz w:val="28"/>
          <w:szCs w:val="28"/>
          <w:lang w:val="uz-Cyrl-UZ"/>
        </w:rPr>
      </w:pPr>
      <w:r w:rsidRPr="009F74AD">
        <w:rPr>
          <w:sz w:val="28"/>
          <w:szCs w:val="28"/>
          <w:lang w:val="uz-Cyrl-UZ"/>
        </w:rPr>
        <w:t xml:space="preserve">кадрлар захирасини шакллантириш борасида адлия </w:t>
      </w:r>
      <w:r>
        <w:rPr>
          <w:sz w:val="28"/>
          <w:szCs w:val="28"/>
          <w:lang w:val="uz-Cyrl-UZ"/>
        </w:rPr>
        <w:t xml:space="preserve">органлари </w:t>
      </w:r>
      <w:r w:rsidRPr="009F74AD">
        <w:rPr>
          <w:sz w:val="28"/>
          <w:szCs w:val="28"/>
          <w:lang w:val="uz-Cyrl-UZ"/>
        </w:rPr>
        <w:t>ва бошқа мутасадди идоралар билан ўзаро ҳамкорлик</w:t>
      </w:r>
      <w:r>
        <w:rPr>
          <w:sz w:val="28"/>
          <w:szCs w:val="28"/>
          <w:lang w:val="uz-Cyrl-UZ"/>
        </w:rPr>
        <w:t xml:space="preserve"> қилиш</w:t>
      </w:r>
      <w:r w:rsidRPr="009F74AD">
        <w:rPr>
          <w:sz w:val="28"/>
          <w:szCs w:val="28"/>
          <w:lang w:val="uz-Cyrl-UZ"/>
        </w:rPr>
        <w:t>;</w:t>
      </w:r>
    </w:p>
    <w:p w14:paraId="4AE4E9B2" w14:textId="07C7EFDC" w:rsidR="003307BA" w:rsidRDefault="00103BF4" w:rsidP="00801A4D">
      <w:pPr>
        <w:pStyle w:val="1"/>
        <w:shd w:val="clear" w:color="auto" w:fill="auto"/>
        <w:spacing w:line="288" w:lineRule="auto"/>
        <w:ind w:firstLine="709"/>
        <w:jc w:val="both"/>
        <w:rPr>
          <w:sz w:val="28"/>
          <w:szCs w:val="28"/>
          <w:lang w:val="uz-Cyrl-UZ"/>
        </w:rPr>
      </w:pPr>
      <w:r>
        <w:rPr>
          <w:sz w:val="28"/>
          <w:szCs w:val="28"/>
          <w:lang w:val="uz-Cyrl-UZ"/>
        </w:rPr>
        <w:t>М</w:t>
      </w:r>
      <w:r w:rsidR="00560EE2" w:rsidRPr="009F74AD">
        <w:rPr>
          <w:sz w:val="28"/>
          <w:szCs w:val="28"/>
          <w:lang w:val="uz-Cyrl-UZ"/>
        </w:rPr>
        <w:t xml:space="preserve">уассаса ва </w:t>
      </w:r>
      <w:r>
        <w:rPr>
          <w:sz w:val="28"/>
          <w:szCs w:val="28"/>
          <w:lang w:val="uz-Cyrl-UZ"/>
        </w:rPr>
        <w:t>унинг ҳудудий тузилмалари</w:t>
      </w:r>
      <w:r w:rsidR="00560EE2" w:rsidRPr="009F74AD">
        <w:rPr>
          <w:sz w:val="28"/>
          <w:szCs w:val="28"/>
          <w:lang w:val="uz-Cyrl-UZ"/>
        </w:rPr>
        <w:t xml:space="preserve">да мавжуд бўш (вакант) иш ўринлари </w:t>
      </w:r>
      <w:r w:rsidR="002F0BC7" w:rsidRPr="009F74AD">
        <w:rPr>
          <w:sz w:val="28"/>
          <w:szCs w:val="28"/>
          <w:lang w:val="uz-Cyrl-UZ"/>
        </w:rPr>
        <w:t xml:space="preserve">тўғрисидаги маълумотларни </w:t>
      </w:r>
      <w:r w:rsidR="00F709B7" w:rsidRPr="009F74AD">
        <w:rPr>
          <w:sz w:val="28"/>
          <w:szCs w:val="28"/>
          <w:lang w:val="uz-Cyrl-UZ"/>
        </w:rPr>
        <w:t>расмий веб-сайт</w:t>
      </w:r>
      <w:r w:rsidR="002F0BC7" w:rsidRPr="009F74AD">
        <w:rPr>
          <w:sz w:val="28"/>
          <w:szCs w:val="28"/>
          <w:lang w:val="uz-Cyrl-UZ"/>
        </w:rPr>
        <w:t xml:space="preserve"> </w:t>
      </w:r>
      <w:r w:rsidR="00F709B7" w:rsidRPr="009F74AD">
        <w:rPr>
          <w:sz w:val="28"/>
          <w:szCs w:val="28"/>
          <w:lang w:val="uz-Cyrl-UZ" w:eastAsia="en-US" w:bidi="en-US"/>
        </w:rPr>
        <w:t>(</w:t>
      </w:r>
      <w:hyperlink r:id="rId7" w:history="1">
        <w:r w:rsidR="002F0BC7" w:rsidRPr="00733290">
          <w:rPr>
            <w:rStyle w:val="aa"/>
            <w:color w:val="auto"/>
            <w:sz w:val="28"/>
            <w:szCs w:val="28"/>
            <w:u w:val="none"/>
            <w:lang w:val="uz-Cyrl-UZ" w:eastAsia="en-US" w:bidi="en-US"/>
          </w:rPr>
          <w:t>www.advice.</w:t>
        </w:r>
        <w:r w:rsidR="002F0BC7" w:rsidRPr="00733290">
          <w:rPr>
            <w:rStyle w:val="aa"/>
            <w:color w:val="auto"/>
            <w:sz w:val="28"/>
            <w:szCs w:val="28"/>
            <w:u w:val="none"/>
            <w:lang w:val="uz-Cyrl-UZ"/>
          </w:rPr>
          <w:t>uz</w:t>
        </w:r>
      </w:hyperlink>
      <w:r w:rsidR="00F709B7" w:rsidRPr="00733290">
        <w:rPr>
          <w:sz w:val="28"/>
          <w:szCs w:val="28"/>
          <w:lang w:val="uz-Cyrl-UZ"/>
        </w:rPr>
        <w:t>)</w:t>
      </w:r>
      <w:r w:rsidR="002F0BC7" w:rsidRPr="009F74AD">
        <w:rPr>
          <w:sz w:val="28"/>
          <w:szCs w:val="28"/>
          <w:lang w:val="uz-Cyrl-UZ"/>
        </w:rPr>
        <w:t xml:space="preserve"> орқали</w:t>
      </w:r>
      <w:r w:rsidR="00F709B7" w:rsidRPr="009F74AD">
        <w:rPr>
          <w:sz w:val="28"/>
          <w:szCs w:val="28"/>
          <w:lang w:val="uz-Cyrl-UZ"/>
        </w:rPr>
        <w:t xml:space="preserve"> эълон </w:t>
      </w:r>
      <w:r w:rsidR="00300477" w:rsidRPr="009F74AD">
        <w:rPr>
          <w:sz w:val="28"/>
          <w:szCs w:val="28"/>
          <w:lang w:val="uz-Cyrl-UZ"/>
        </w:rPr>
        <w:t>қ</w:t>
      </w:r>
      <w:r w:rsidR="00F709B7" w:rsidRPr="009F74AD">
        <w:rPr>
          <w:sz w:val="28"/>
          <w:szCs w:val="28"/>
          <w:lang w:val="uz-Cyrl-UZ"/>
        </w:rPr>
        <w:t>илиб бор</w:t>
      </w:r>
      <w:r>
        <w:rPr>
          <w:sz w:val="28"/>
          <w:szCs w:val="28"/>
          <w:lang w:val="uz-Cyrl-UZ"/>
        </w:rPr>
        <w:t>иш</w:t>
      </w:r>
      <w:r w:rsidR="002F0BC7" w:rsidRPr="009F74AD">
        <w:rPr>
          <w:sz w:val="28"/>
          <w:szCs w:val="28"/>
          <w:lang w:val="uz-Cyrl-UZ"/>
        </w:rPr>
        <w:t>;</w:t>
      </w:r>
    </w:p>
    <w:p w14:paraId="4AE63B16" w14:textId="109B6BA9" w:rsidR="00126ACE" w:rsidRPr="009F74AD" w:rsidRDefault="00D15A25" w:rsidP="00801A4D">
      <w:pPr>
        <w:pStyle w:val="1"/>
        <w:shd w:val="clear" w:color="auto" w:fill="auto"/>
        <w:spacing w:line="288" w:lineRule="auto"/>
        <w:ind w:firstLine="709"/>
        <w:jc w:val="both"/>
        <w:rPr>
          <w:sz w:val="28"/>
          <w:szCs w:val="28"/>
          <w:lang w:val="uz-Cyrl-UZ"/>
        </w:rPr>
      </w:pPr>
      <w:r w:rsidRPr="009F74AD">
        <w:rPr>
          <w:sz w:val="28"/>
          <w:szCs w:val="28"/>
          <w:lang w:val="uz-Cyrl-UZ"/>
        </w:rPr>
        <w:t>к</w:t>
      </w:r>
      <w:r w:rsidR="00F709B7" w:rsidRPr="009F74AD">
        <w:rPr>
          <w:sz w:val="28"/>
          <w:szCs w:val="28"/>
          <w:lang w:val="uz-Cyrl-UZ"/>
        </w:rPr>
        <w:t xml:space="preserve">омиссия томонидан муносиб деб топилган </w:t>
      </w:r>
      <w:r w:rsidR="00074173" w:rsidRPr="009F74AD">
        <w:rPr>
          <w:sz w:val="28"/>
          <w:szCs w:val="28"/>
          <w:lang w:val="uz-Cyrl-UZ"/>
        </w:rPr>
        <w:t>талабгор</w:t>
      </w:r>
      <w:r w:rsidR="00F709B7" w:rsidRPr="009F74AD">
        <w:rPr>
          <w:sz w:val="28"/>
          <w:szCs w:val="28"/>
          <w:lang w:val="uz-Cyrl-UZ"/>
        </w:rPr>
        <w:t>лар р</w:t>
      </w:r>
      <w:r w:rsidR="00A55087" w:rsidRPr="009F74AD">
        <w:rPr>
          <w:sz w:val="28"/>
          <w:szCs w:val="28"/>
          <w:lang w:val="uz-Cyrl-UZ"/>
        </w:rPr>
        <w:t>ў</w:t>
      </w:r>
      <w:r w:rsidR="00103BF4">
        <w:rPr>
          <w:sz w:val="28"/>
          <w:szCs w:val="28"/>
          <w:lang w:val="uz-Cyrl-UZ"/>
        </w:rPr>
        <w:t>йхатини шакллантириш ва</w:t>
      </w:r>
      <w:r w:rsidR="00F709B7" w:rsidRPr="009F74AD">
        <w:rPr>
          <w:sz w:val="28"/>
          <w:szCs w:val="28"/>
          <w:lang w:val="uz-Cyrl-UZ"/>
        </w:rPr>
        <w:t xml:space="preserve"> улар</w:t>
      </w:r>
      <w:r w:rsidR="0025617F" w:rsidRPr="009F74AD">
        <w:rPr>
          <w:sz w:val="28"/>
          <w:szCs w:val="28"/>
          <w:lang w:val="uz-Cyrl-UZ"/>
        </w:rPr>
        <w:t xml:space="preserve"> ҳақида тўпланган</w:t>
      </w:r>
      <w:r w:rsidRPr="009F74AD">
        <w:rPr>
          <w:sz w:val="28"/>
          <w:szCs w:val="28"/>
          <w:lang w:val="uz-Cyrl-UZ"/>
        </w:rPr>
        <w:t xml:space="preserve"> </w:t>
      </w:r>
      <w:r w:rsidR="00F709B7" w:rsidRPr="009F74AD">
        <w:rPr>
          <w:sz w:val="28"/>
          <w:szCs w:val="28"/>
          <w:lang w:val="uz-Cyrl-UZ"/>
        </w:rPr>
        <w:t xml:space="preserve">маълумотларни </w:t>
      </w:r>
      <w:r w:rsidR="00126ACE" w:rsidRPr="009F74AD">
        <w:rPr>
          <w:sz w:val="28"/>
          <w:szCs w:val="28"/>
          <w:lang w:val="uz-Cyrl-UZ"/>
        </w:rPr>
        <w:t xml:space="preserve">Муассасанинг кадрлар захираси </w:t>
      </w:r>
      <w:r w:rsidR="00103BF4">
        <w:rPr>
          <w:sz w:val="28"/>
          <w:szCs w:val="28"/>
          <w:lang w:val="uz-Cyrl-UZ"/>
        </w:rPr>
        <w:t>электрон базасига киритиб бориш</w:t>
      </w:r>
      <w:r w:rsidR="00126ACE" w:rsidRPr="009F74AD">
        <w:rPr>
          <w:sz w:val="28"/>
          <w:szCs w:val="28"/>
          <w:lang w:val="uz-Cyrl-UZ"/>
        </w:rPr>
        <w:t>;</w:t>
      </w:r>
    </w:p>
    <w:p w14:paraId="7D75AAA2" w14:textId="39D268F3" w:rsidR="009E75BF" w:rsidRDefault="00103BF4" w:rsidP="00801A4D">
      <w:pPr>
        <w:pStyle w:val="1"/>
        <w:shd w:val="clear" w:color="auto" w:fill="auto"/>
        <w:spacing w:line="288" w:lineRule="auto"/>
        <w:ind w:firstLine="709"/>
        <w:jc w:val="both"/>
        <w:rPr>
          <w:sz w:val="28"/>
          <w:szCs w:val="28"/>
          <w:lang w:val="uz-Cyrl-UZ"/>
        </w:rPr>
      </w:pPr>
      <w:r>
        <w:rPr>
          <w:sz w:val="28"/>
          <w:szCs w:val="28"/>
          <w:lang w:val="uz-Cyrl-UZ"/>
        </w:rPr>
        <w:t>Ишчи орган М</w:t>
      </w:r>
      <w:r w:rsidR="00126ACE" w:rsidRPr="009F74AD">
        <w:rPr>
          <w:sz w:val="28"/>
          <w:szCs w:val="28"/>
          <w:lang w:val="uz-Cyrl-UZ"/>
        </w:rPr>
        <w:t>уассаса кадрлар захираси электрон базасини шакллантиради ва мунтазам равишда янги</w:t>
      </w:r>
      <w:r w:rsidR="002F0BC7" w:rsidRPr="009F74AD">
        <w:rPr>
          <w:sz w:val="28"/>
          <w:szCs w:val="28"/>
          <w:lang w:val="uz-Cyrl-UZ"/>
        </w:rPr>
        <w:t>лаб борилишини таъминлайди</w:t>
      </w:r>
      <w:r w:rsidR="009E75BF" w:rsidRPr="009F74AD">
        <w:rPr>
          <w:sz w:val="28"/>
          <w:szCs w:val="28"/>
          <w:lang w:val="uz-Cyrl-UZ"/>
        </w:rPr>
        <w:t>.</w:t>
      </w:r>
      <w:bookmarkStart w:id="3" w:name="bookmark8"/>
      <w:bookmarkStart w:id="4" w:name="bookmark9"/>
    </w:p>
    <w:p w14:paraId="581111BC" w14:textId="77777777" w:rsidR="003C215E" w:rsidRPr="003C215E" w:rsidRDefault="003C215E" w:rsidP="00801A4D">
      <w:pPr>
        <w:pStyle w:val="1"/>
        <w:shd w:val="clear" w:color="auto" w:fill="auto"/>
        <w:spacing w:line="288" w:lineRule="auto"/>
        <w:ind w:firstLine="709"/>
        <w:jc w:val="both"/>
        <w:rPr>
          <w:sz w:val="10"/>
          <w:szCs w:val="10"/>
          <w:lang w:val="uz-Cyrl-UZ"/>
        </w:rPr>
      </w:pPr>
    </w:p>
    <w:p w14:paraId="261FFB6B" w14:textId="77777777" w:rsidR="009E75BF" w:rsidRPr="009F74AD" w:rsidRDefault="0060030E" w:rsidP="00733290">
      <w:pPr>
        <w:pStyle w:val="1"/>
        <w:shd w:val="clear" w:color="auto" w:fill="auto"/>
        <w:spacing w:line="262" w:lineRule="auto"/>
        <w:ind w:firstLine="0"/>
        <w:jc w:val="center"/>
        <w:rPr>
          <w:b/>
          <w:sz w:val="28"/>
          <w:szCs w:val="28"/>
          <w:lang w:val="uz-Cyrl-UZ"/>
        </w:rPr>
      </w:pPr>
      <w:r w:rsidRPr="009F74AD">
        <w:rPr>
          <w:b/>
          <w:sz w:val="28"/>
          <w:szCs w:val="28"/>
          <w:lang w:val="uz-Cyrl-UZ"/>
        </w:rPr>
        <w:t>5-</w:t>
      </w:r>
      <w:r w:rsidR="00F709B7" w:rsidRPr="009F74AD">
        <w:rPr>
          <w:b/>
          <w:sz w:val="28"/>
          <w:szCs w:val="28"/>
          <w:lang w:val="uz-Cyrl-UZ"/>
        </w:rPr>
        <w:t xml:space="preserve">боб. Якунловчи </w:t>
      </w:r>
      <w:r w:rsidR="00CD5A43" w:rsidRPr="009F74AD">
        <w:rPr>
          <w:b/>
          <w:sz w:val="28"/>
          <w:szCs w:val="28"/>
          <w:lang w:val="uz-Cyrl-UZ"/>
        </w:rPr>
        <w:t>қ</w:t>
      </w:r>
      <w:r w:rsidR="00F709B7" w:rsidRPr="009F74AD">
        <w:rPr>
          <w:b/>
          <w:sz w:val="28"/>
          <w:szCs w:val="28"/>
          <w:lang w:val="uz-Cyrl-UZ"/>
        </w:rPr>
        <w:t>оидалар</w:t>
      </w:r>
      <w:bookmarkEnd w:id="3"/>
      <w:bookmarkEnd w:id="4"/>
    </w:p>
    <w:p w14:paraId="33FD075F" w14:textId="29A3D97D" w:rsidR="009E75BF" w:rsidRPr="009F74AD" w:rsidRDefault="00733290" w:rsidP="00801A4D">
      <w:pPr>
        <w:pStyle w:val="1"/>
        <w:shd w:val="clear" w:color="auto" w:fill="auto"/>
        <w:spacing w:before="60" w:line="288" w:lineRule="auto"/>
        <w:ind w:firstLine="709"/>
        <w:jc w:val="both"/>
        <w:rPr>
          <w:sz w:val="28"/>
          <w:szCs w:val="28"/>
          <w:lang w:val="uz-Cyrl-UZ"/>
        </w:rPr>
      </w:pPr>
      <w:r>
        <w:rPr>
          <w:b/>
          <w:bCs/>
          <w:sz w:val="28"/>
          <w:szCs w:val="28"/>
          <w:lang w:val="uz-Cyrl-UZ"/>
        </w:rPr>
        <w:t>29</w:t>
      </w:r>
      <w:r w:rsidR="00BF7A6A" w:rsidRPr="009F74AD">
        <w:rPr>
          <w:b/>
          <w:bCs/>
          <w:sz w:val="28"/>
          <w:szCs w:val="28"/>
          <w:lang w:val="uz-Cyrl-UZ"/>
        </w:rPr>
        <w:t>.</w:t>
      </w:r>
      <w:r w:rsidR="00BF7A6A" w:rsidRPr="009F74AD">
        <w:rPr>
          <w:sz w:val="28"/>
          <w:szCs w:val="28"/>
          <w:lang w:val="uz-Cyrl-UZ"/>
        </w:rPr>
        <w:t> </w:t>
      </w:r>
      <w:r w:rsidR="00E6216D" w:rsidRPr="009F74AD">
        <w:rPr>
          <w:sz w:val="28"/>
          <w:szCs w:val="28"/>
          <w:lang w:val="uz-Cyrl-UZ"/>
        </w:rPr>
        <w:t>Комиссия ва и</w:t>
      </w:r>
      <w:r w:rsidR="00BF7A6A" w:rsidRPr="009F74AD">
        <w:rPr>
          <w:sz w:val="28"/>
          <w:szCs w:val="28"/>
          <w:lang w:val="uz-Cyrl-UZ"/>
        </w:rPr>
        <w:t>шчи орган</w:t>
      </w:r>
      <w:r w:rsidR="00D15A25" w:rsidRPr="009F74AD">
        <w:rPr>
          <w:sz w:val="28"/>
          <w:szCs w:val="28"/>
          <w:lang w:val="uz-Cyrl-UZ"/>
        </w:rPr>
        <w:t xml:space="preserve"> </w:t>
      </w:r>
      <w:r w:rsidR="008722C2" w:rsidRPr="009F74AD">
        <w:rPr>
          <w:sz w:val="28"/>
          <w:szCs w:val="28"/>
          <w:lang w:val="uz-Cyrl-UZ"/>
        </w:rPr>
        <w:t xml:space="preserve">ушбу </w:t>
      </w:r>
      <w:r w:rsidR="0025617F" w:rsidRPr="009F74AD">
        <w:rPr>
          <w:sz w:val="28"/>
          <w:szCs w:val="28"/>
          <w:lang w:val="uz-Cyrl-UZ"/>
        </w:rPr>
        <w:t>Н</w:t>
      </w:r>
      <w:r w:rsidR="00BF7A6A" w:rsidRPr="009F74AD">
        <w:rPr>
          <w:sz w:val="28"/>
          <w:szCs w:val="28"/>
          <w:lang w:val="uz-Cyrl-UZ"/>
        </w:rPr>
        <w:t>изомда</w:t>
      </w:r>
      <w:r w:rsidR="008722C2" w:rsidRPr="009F74AD">
        <w:rPr>
          <w:sz w:val="28"/>
          <w:szCs w:val="28"/>
          <w:lang w:val="uz-Cyrl-UZ"/>
        </w:rPr>
        <w:t xml:space="preserve"> белгиланган </w:t>
      </w:r>
      <w:r w:rsidR="00BF7A6A" w:rsidRPr="009F74AD">
        <w:rPr>
          <w:sz w:val="28"/>
          <w:szCs w:val="28"/>
          <w:lang w:val="uz-Cyrl-UZ"/>
        </w:rPr>
        <w:t>тартиб-таомилларга</w:t>
      </w:r>
      <w:r w:rsidR="00D15A25" w:rsidRPr="009F74AD">
        <w:rPr>
          <w:sz w:val="28"/>
          <w:szCs w:val="28"/>
          <w:lang w:val="uz-Cyrl-UZ"/>
        </w:rPr>
        <w:t xml:space="preserve"> риоя этган ҳолда</w:t>
      </w:r>
      <w:r w:rsidR="008722C2" w:rsidRPr="009F74AD">
        <w:rPr>
          <w:sz w:val="28"/>
          <w:szCs w:val="28"/>
          <w:lang w:val="uz-Cyrl-UZ"/>
        </w:rPr>
        <w:t xml:space="preserve"> унинг</w:t>
      </w:r>
      <w:r w:rsidR="00D15A25" w:rsidRPr="009F74AD">
        <w:rPr>
          <w:sz w:val="28"/>
          <w:szCs w:val="28"/>
          <w:lang w:val="uz-Cyrl-UZ"/>
        </w:rPr>
        <w:t xml:space="preserve"> ижросини таъминлаш учун </w:t>
      </w:r>
      <w:r w:rsidR="00F709B7" w:rsidRPr="009F74AD">
        <w:rPr>
          <w:sz w:val="28"/>
          <w:szCs w:val="28"/>
          <w:lang w:val="uz-Cyrl-UZ"/>
        </w:rPr>
        <w:t xml:space="preserve">масъул </w:t>
      </w:r>
      <w:r w:rsidR="00CD5A43" w:rsidRPr="009F74AD">
        <w:rPr>
          <w:sz w:val="28"/>
          <w:szCs w:val="28"/>
          <w:lang w:val="uz-Cyrl-UZ"/>
        </w:rPr>
        <w:t>ҳ</w:t>
      </w:r>
      <w:r w:rsidR="00F709B7" w:rsidRPr="009F74AD">
        <w:rPr>
          <w:sz w:val="28"/>
          <w:szCs w:val="28"/>
          <w:lang w:val="uz-Cyrl-UZ"/>
        </w:rPr>
        <w:t>исобланади.</w:t>
      </w:r>
    </w:p>
    <w:p w14:paraId="0D1096A4" w14:textId="402ABC73" w:rsidR="009E75BF" w:rsidRPr="009F74AD" w:rsidRDefault="00B06447" w:rsidP="00801A4D">
      <w:pPr>
        <w:pStyle w:val="1"/>
        <w:shd w:val="clear" w:color="auto" w:fill="auto"/>
        <w:spacing w:line="288" w:lineRule="auto"/>
        <w:ind w:firstLine="709"/>
        <w:jc w:val="both"/>
        <w:rPr>
          <w:sz w:val="28"/>
          <w:szCs w:val="28"/>
          <w:lang w:val="uz-Cyrl-UZ"/>
        </w:rPr>
      </w:pPr>
      <w:r w:rsidRPr="009F74AD">
        <w:rPr>
          <w:b/>
          <w:bCs/>
          <w:sz w:val="28"/>
          <w:szCs w:val="28"/>
          <w:lang w:val="uz-Cyrl-UZ"/>
        </w:rPr>
        <w:t>3</w:t>
      </w:r>
      <w:r w:rsidR="00733290">
        <w:rPr>
          <w:b/>
          <w:bCs/>
          <w:sz w:val="28"/>
          <w:szCs w:val="28"/>
          <w:lang w:val="uz-Cyrl-UZ"/>
        </w:rPr>
        <w:t>0</w:t>
      </w:r>
      <w:r w:rsidR="00BF7A6A" w:rsidRPr="009F74AD">
        <w:rPr>
          <w:b/>
          <w:bCs/>
          <w:sz w:val="28"/>
          <w:szCs w:val="28"/>
          <w:lang w:val="uz-Cyrl-UZ"/>
        </w:rPr>
        <w:t>.</w:t>
      </w:r>
      <w:r w:rsidR="00BF7A6A" w:rsidRPr="009F74AD">
        <w:rPr>
          <w:sz w:val="28"/>
          <w:szCs w:val="28"/>
          <w:lang w:val="uz-Cyrl-UZ"/>
        </w:rPr>
        <w:t> </w:t>
      </w:r>
      <w:r w:rsidR="00F709B7" w:rsidRPr="009F74AD">
        <w:rPr>
          <w:sz w:val="28"/>
          <w:szCs w:val="28"/>
          <w:lang w:val="uz-Cyrl-UZ"/>
        </w:rPr>
        <w:t xml:space="preserve">Мазкур </w:t>
      </w:r>
      <w:r w:rsidR="00BF7A6A" w:rsidRPr="009F74AD">
        <w:rPr>
          <w:sz w:val="28"/>
          <w:szCs w:val="28"/>
          <w:lang w:val="uz-Cyrl-UZ"/>
        </w:rPr>
        <w:t>Низомга тегишли тартибда</w:t>
      </w:r>
      <w:r w:rsidR="00F709B7" w:rsidRPr="009F74AD">
        <w:rPr>
          <w:sz w:val="28"/>
          <w:szCs w:val="28"/>
          <w:lang w:val="uz-Cyrl-UZ"/>
        </w:rPr>
        <w:t xml:space="preserve"> </w:t>
      </w:r>
      <w:r w:rsidR="00CD5A43" w:rsidRPr="009F74AD">
        <w:rPr>
          <w:sz w:val="28"/>
          <w:szCs w:val="28"/>
          <w:lang w:val="uz-Cyrl-UZ"/>
        </w:rPr>
        <w:t>ў</w:t>
      </w:r>
      <w:r w:rsidR="00F709B7" w:rsidRPr="009F74AD">
        <w:rPr>
          <w:sz w:val="28"/>
          <w:szCs w:val="28"/>
          <w:lang w:val="uz-Cyrl-UZ"/>
        </w:rPr>
        <w:t xml:space="preserve">згартириш ва </w:t>
      </w:r>
      <w:r w:rsidR="00CD5A43" w:rsidRPr="009F74AD">
        <w:rPr>
          <w:sz w:val="28"/>
          <w:szCs w:val="28"/>
          <w:lang w:val="uz-Cyrl-UZ"/>
        </w:rPr>
        <w:t>қў</w:t>
      </w:r>
      <w:r w:rsidR="00F709B7" w:rsidRPr="009F74AD">
        <w:rPr>
          <w:sz w:val="28"/>
          <w:szCs w:val="28"/>
          <w:lang w:val="uz-Cyrl-UZ"/>
        </w:rPr>
        <w:t>шимчалар киритилиши мумкин.</w:t>
      </w:r>
    </w:p>
    <w:p w14:paraId="506FBDDC" w14:textId="1DA0E68C" w:rsidR="006F1C7D" w:rsidRDefault="00B06447" w:rsidP="00801A4D">
      <w:pPr>
        <w:pStyle w:val="1"/>
        <w:shd w:val="clear" w:color="auto" w:fill="auto"/>
        <w:spacing w:line="288" w:lineRule="auto"/>
        <w:ind w:firstLine="709"/>
        <w:jc w:val="both"/>
        <w:rPr>
          <w:sz w:val="28"/>
          <w:szCs w:val="28"/>
          <w:lang w:val="uz-Cyrl-UZ"/>
        </w:rPr>
      </w:pPr>
      <w:r w:rsidRPr="009F74AD">
        <w:rPr>
          <w:b/>
          <w:bCs/>
          <w:sz w:val="28"/>
          <w:szCs w:val="28"/>
          <w:lang w:val="uz-Cyrl-UZ"/>
        </w:rPr>
        <w:t>3</w:t>
      </w:r>
      <w:r w:rsidR="00733290">
        <w:rPr>
          <w:b/>
          <w:bCs/>
          <w:sz w:val="28"/>
          <w:szCs w:val="28"/>
          <w:lang w:val="uz-Cyrl-UZ"/>
        </w:rPr>
        <w:t>1</w:t>
      </w:r>
      <w:r w:rsidR="00BF7A6A" w:rsidRPr="009F74AD">
        <w:rPr>
          <w:b/>
          <w:bCs/>
          <w:sz w:val="28"/>
          <w:szCs w:val="28"/>
          <w:lang w:val="uz-Cyrl-UZ"/>
        </w:rPr>
        <w:t>.</w:t>
      </w:r>
      <w:r w:rsidR="00BF7A6A" w:rsidRPr="009F74AD">
        <w:rPr>
          <w:sz w:val="28"/>
          <w:szCs w:val="28"/>
          <w:lang w:val="uz-Cyrl-UZ"/>
        </w:rPr>
        <w:t xml:space="preserve"> </w:t>
      </w:r>
      <w:r w:rsidR="006F1C7D" w:rsidRPr="009F74AD">
        <w:rPr>
          <w:sz w:val="28"/>
          <w:szCs w:val="28"/>
          <w:lang w:val="uz-Cyrl-UZ"/>
        </w:rPr>
        <w:t xml:space="preserve">Ушбу </w:t>
      </w:r>
      <w:r w:rsidR="00BF7A6A" w:rsidRPr="009F74AD">
        <w:rPr>
          <w:sz w:val="28"/>
          <w:szCs w:val="28"/>
          <w:lang w:val="uz-Cyrl-UZ"/>
        </w:rPr>
        <w:t>Низом қоидаларига</w:t>
      </w:r>
      <w:r w:rsidR="006F1C7D" w:rsidRPr="009F74AD">
        <w:rPr>
          <w:sz w:val="28"/>
          <w:szCs w:val="28"/>
          <w:lang w:val="uz-Cyrl-UZ"/>
        </w:rPr>
        <w:t xml:space="preserve"> риоя қилмаслик амалдаги қонунчлик ҳужжатларида белгиланган тартибда жавобгарликка сабаб бўлади.</w:t>
      </w:r>
    </w:p>
    <w:sectPr w:rsidR="006F1C7D" w:rsidSect="00714CC9">
      <w:headerReference w:type="default" r:id="rId8"/>
      <w:pgSz w:w="11900" w:h="16840" w:code="9"/>
      <w:pgMar w:top="1134" w:right="851" w:bottom="1134" w:left="1701"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BE42F" w14:textId="77777777" w:rsidR="005A2BA8" w:rsidRDefault="005A2BA8">
      <w:r>
        <w:separator/>
      </w:r>
    </w:p>
  </w:endnote>
  <w:endnote w:type="continuationSeparator" w:id="0">
    <w:p w14:paraId="7E2BFCE4" w14:textId="77777777" w:rsidR="005A2BA8" w:rsidRDefault="005A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C7C9" w14:textId="77777777" w:rsidR="005A2BA8" w:rsidRDefault="005A2BA8"/>
  </w:footnote>
  <w:footnote w:type="continuationSeparator" w:id="0">
    <w:p w14:paraId="367344FE" w14:textId="77777777" w:rsidR="005A2BA8" w:rsidRDefault="005A2BA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3882C" w14:textId="77777777" w:rsidR="00043FDF" w:rsidRDefault="00043FD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C17"/>
    <w:multiLevelType w:val="hybridMultilevel"/>
    <w:tmpl w:val="0BEA6F10"/>
    <w:lvl w:ilvl="0" w:tplc="37FAEF18">
      <w:start w:val="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DA6A33"/>
    <w:multiLevelType w:val="multilevel"/>
    <w:tmpl w:val="F714791E"/>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B41DA"/>
    <w:multiLevelType w:val="hybridMultilevel"/>
    <w:tmpl w:val="4C585B38"/>
    <w:lvl w:ilvl="0" w:tplc="D682DA14">
      <w:start w:val="18"/>
      <w:numFmt w:val="decimal"/>
      <w:lvlText w:val="%1."/>
      <w:lvlJc w:val="left"/>
      <w:pPr>
        <w:ind w:left="765" w:hanging="405"/>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2A20B2"/>
    <w:multiLevelType w:val="multilevel"/>
    <w:tmpl w:val="F7FC0ED0"/>
    <w:lvl w:ilvl="0">
      <w:start w:val="4"/>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184BA2"/>
    <w:multiLevelType w:val="hybridMultilevel"/>
    <w:tmpl w:val="DBC0E43A"/>
    <w:lvl w:ilvl="0" w:tplc="FEF47B2C">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C20FB9"/>
    <w:multiLevelType w:val="multilevel"/>
    <w:tmpl w:val="9CC6EA68"/>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5628F5"/>
    <w:multiLevelType w:val="multilevel"/>
    <w:tmpl w:val="F338681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uz-Cyrl-UZ"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BA"/>
    <w:rsid w:val="0002369E"/>
    <w:rsid w:val="00033712"/>
    <w:rsid w:val="00036827"/>
    <w:rsid w:val="00043FDF"/>
    <w:rsid w:val="000539ED"/>
    <w:rsid w:val="00056BC6"/>
    <w:rsid w:val="00061D58"/>
    <w:rsid w:val="00065096"/>
    <w:rsid w:val="000661C1"/>
    <w:rsid w:val="000717A3"/>
    <w:rsid w:val="00074173"/>
    <w:rsid w:val="000930A4"/>
    <w:rsid w:val="000A59CD"/>
    <w:rsid w:val="000B1C68"/>
    <w:rsid w:val="000B427D"/>
    <w:rsid w:val="000B7E5C"/>
    <w:rsid w:val="000C73C1"/>
    <w:rsid w:val="000C7ACE"/>
    <w:rsid w:val="000E7A80"/>
    <w:rsid w:val="00103BF4"/>
    <w:rsid w:val="00106DED"/>
    <w:rsid w:val="001227F4"/>
    <w:rsid w:val="0012683C"/>
    <w:rsid w:val="00126ACE"/>
    <w:rsid w:val="0013113F"/>
    <w:rsid w:val="001350CE"/>
    <w:rsid w:val="001364A7"/>
    <w:rsid w:val="001631AE"/>
    <w:rsid w:val="001759ED"/>
    <w:rsid w:val="001764EB"/>
    <w:rsid w:val="00176FA8"/>
    <w:rsid w:val="00177DD8"/>
    <w:rsid w:val="00183C4D"/>
    <w:rsid w:val="00197DFC"/>
    <w:rsid w:val="001B44E5"/>
    <w:rsid w:val="001B7470"/>
    <w:rsid w:val="001C2706"/>
    <w:rsid w:val="001C4FAC"/>
    <w:rsid w:val="001E4C88"/>
    <w:rsid w:val="001F778C"/>
    <w:rsid w:val="002032B4"/>
    <w:rsid w:val="00214D31"/>
    <w:rsid w:val="00220675"/>
    <w:rsid w:val="00236F7E"/>
    <w:rsid w:val="00241B9F"/>
    <w:rsid w:val="00255F8C"/>
    <w:rsid w:val="0025617F"/>
    <w:rsid w:val="002600D3"/>
    <w:rsid w:val="002617D5"/>
    <w:rsid w:val="0026458E"/>
    <w:rsid w:val="002823B4"/>
    <w:rsid w:val="002841C6"/>
    <w:rsid w:val="00287732"/>
    <w:rsid w:val="00291E69"/>
    <w:rsid w:val="00292AFD"/>
    <w:rsid w:val="002A6410"/>
    <w:rsid w:val="002B18B4"/>
    <w:rsid w:val="002C49D3"/>
    <w:rsid w:val="002C7AFE"/>
    <w:rsid w:val="002C7B9E"/>
    <w:rsid w:val="002E0FD9"/>
    <w:rsid w:val="002E73F4"/>
    <w:rsid w:val="002F0BC7"/>
    <w:rsid w:val="002F1760"/>
    <w:rsid w:val="002F6DCC"/>
    <w:rsid w:val="00300477"/>
    <w:rsid w:val="003207EB"/>
    <w:rsid w:val="00323DEF"/>
    <w:rsid w:val="00325A70"/>
    <w:rsid w:val="00327F9D"/>
    <w:rsid w:val="003307BA"/>
    <w:rsid w:val="00345752"/>
    <w:rsid w:val="0035712B"/>
    <w:rsid w:val="003B1D45"/>
    <w:rsid w:val="003C215E"/>
    <w:rsid w:val="003D295A"/>
    <w:rsid w:val="003D3D3A"/>
    <w:rsid w:val="003D7681"/>
    <w:rsid w:val="003E290E"/>
    <w:rsid w:val="003F7DB2"/>
    <w:rsid w:val="004070F3"/>
    <w:rsid w:val="00427D7E"/>
    <w:rsid w:val="00435434"/>
    <w:rsid w:val="004419B0"/>
    <w:rsid w:val="00444BEC"/>
    <w:rsid w:val="004470A6"/>
    <w:rsid w:val="0047742E"/>
    <w:rsid w:val="00483834"/>
    <w:rsid w:val="0049247A"/>
    <w:rsid w:val="00493D02"/>
    <w:rsid w:val="00494439"/>
    <w:rsid w:val="004F0FF2"/>
    <w:rsid w:val="004F2576"/>
    <w:rsid w:val="004F53C2"/>
    <w:rsid w:val="005004DA"/>
    <w:rsid w:val="0050216B"/>
    <w:rsid w:val="00510B2D"/>
    <w:rsid w:val="00513B2E"/>
    <w:rsid w:val="0053176F"/>
    <w:rsid w:val="0053435A"/>
    <w:rsid w:val="00537A54"/>
    <w:rsid w:val="0055355E"/>
    <w:rsid w:val="00554662"/>
    <w:rsid w:val="00560EE2"/>
    <w:rsid w:val="00561E61"/>
    <w:rsid w:val="00564DB0"/>
    <w:rsid w:val="0056578E"/>
    <w:rsid w:val="005925F9"/>
    <w:rsid w:val="005A2BA8"/>
    <w:rsid w:val="005B2D38"/>
    <w:rsid w:val="005B63CF"/>
    <w:rsid w:val="005B6DA8"/>
    <w:rsid w:val="005B713A"/>
    <w:rsid w:val="005C278D"/>
    <w:rsid w:val="005C7D0D"/>
    <w:rsid w:val="005D538D"/>
    <w:rsid w:val="005F08C3"/>
    <w:rsid w:val="005F611D"/>
    <w:rsid w:val="0060030E"/>
    <w:rsid w:val="00603A0A"/>
    <w:rsid w:val="006125E0"/>
    <w:rsid w:val="006155C2"/>
    <w:rsid w:val="006258BE"/>
    <w:rsid w:val="00631F97"/>
    <w:rsid w:val="0065515B"/>
    <w:rsid w:val="00656CAF"/>
    <w:rsid w:val="00656E95"/>
    <w:rsid w:val="00666C68"/>
    <w:rsid w:val="00686E23"/>
    <w:rsid w:val="0068731A"/>
    <w:rsid w:val="006B4494"/>
    <w:rsid w:val="006B46A2"/>
    <w:rsid w:val="006B70E9"/>
    <w:rsid w:val="006D2449"/>
    <w:rsid w:val="006D4A61"/>
    <w:rsid w:val="006E3034"/>
    <w:rsid w:val="006E466E"/>
    <w:rsid w:val="006F1C7D"/>
    <w:rsid w:val="006F7190"/>
    <w:rsid w:val="00714CC9"/>
    <w:rsid w:val="00714CD1"/>
    <w:rsid w:val="00717763"/>
    <w:rsid w:val="00732E35"/>
    <w:rsid w:val="00733290"/>
    <w:rsid w:val="00741BFB"/>
    <w:rsid w:val="0074500D"/>
    <w:rsid w:val="007469DB"/>
    <w:rsid w:val="00746E2E"/>
    <w:rsid w:val="007533F5"/>
    <w:rsid w:val="00773881"/>
    <w:rsid w:val="00790E0A"/>
    <w:rsid w:val="007A059D"/>
    <w:rsid w:val="007C3A60"/>
    <w:rsid w:val="007D42E1"/>
    <w:rsid w:val="007E1621"/>
    <w:rsid w:val="007F4D6F"/>
    <w:rsid w:val="007F5E09"/>
    <w:rsid w:val="00801A4D"/>
    <w:rsid w:val="00806366"/>
    <w:rsid w:val="00815A94"/>
    <w:rsid w:val="00822C4E"/>
    <w:rsid w:val="00824A72"/>
    <w:rsid w:val="00836E52"/>
    <w:rsid w:val="0084024B"/>
    <w:rsid w:val="008406E5"/>
    <w:rsid w:val="00851598"/>
    <w:rsid w:val="0086355D"/>
    <w:rsid w:val="00864B40"/>
    <w:rsid w:val="008670AA"/>
    <w:rsid w:val="008722C2"/>
    <w:rsid w:val="00872CF5"/>
    <w:rsid w:val="00875FF9"/>
    <w:rsid w:val="00876AAF"/>
    <w:rsid w:val="0088041A"/>
    <w:rsid w:val="00880ADB"/>
    <w:rsid w:val="008810FF"/>
    <w:rsid w:val="00884791"/>
    <w:rsid w:val="00887CB9"/>
    <w:rsid w:val="008917BF"/>
    <w:rsid w:val="008932B3"/>
    <w:rsid w:val="008944AD"/>
    <w:rsid w:val="0089529E"/>
    <w:rsid w:val="008B0338"/>
    <w:rsid w:val="008B0CC7"/>
    <w:rsid w:val="008B6712"/>
    <w:rsid w:val="008C0E8B"/>
    <w:rsid w:val="008C67B2"/>
    <w:rsid w:val="008D0EC0"/>
    <w:rsid w:val="008D19C3"/>
    <w:rsid w:val="008D3E68"/>
    <w:rsid w:val="008D4729"/>
    <w:rsid w:val="008E2008"/>
    <w:rsid w:val="008F0130"/>
    <w:rsid w:val="008F56FC"/>
    <w:rsid w:val="008F751B"/>
    <w:rsid w:val="008F7A7A"/>
    <w:rsid w:val="00910FB1"/>
    <w:rsid w:val="00913B08"/>
    <w:rsid w:val="00921FB4"/>
    <w:rsid w:val="0093479C"/>
    <w:rsid w:val="00937B05"/>
    <w:rsid w:val="00947095"/>
    <w:rsid w:val="009528AC"/>
    <w:rsid w:val="00955725"/>
    <w:rsid w:val="00993A6F"/>
    <w:rsid w:val="009971D8"/>
    <w:rsid w:val="009B2038"/>
    <w:rsid w:val="009D5CE2"/>
    <w:rsid w:val="009E3BBC"/>
    <w:rsid w:val="009E404E"/>
    <w:rsid w:val="009E75BF"/>
    <w:rsid w:val="009F1FC7"/>
    <w:rsid w:val="009F74AD"/>
    <w:rsid w:val="00A03958"/>
    <w:rsid w:val="00A375AF"/>
    <w:rsid w:val="00A37A83"/>
    <w:rsid w:val="00A43DF6"/>
    <w:rsid w:val="00A46F51"/>
    <w:rsid w:val="00A50E5E"/>
    <w:rsid w:val="00A55087"/>
    <w:rsid w:val="00A82992"/>
    <w:rsid w:val="00AC41A1"/>
    <w:rsid w:val="00AC4C51"/>
    <w:rsid w:val="00AD1B70"/>
    <w:rsid w:val="00B02F09"/>
    <w:rsid w:val="00B04ACA"/>
    <w:rsid w:val="00B06447"/>
    <w:rsid w:val="00B43EFE"/>
    <w:rsid w:val="00B50AE8"/>
    <w:rsid w:val="00B55363"/>
    <w:rsid w:val="00B61198"/>
    <w:rsid w:val="00B61406"/>
    <w:rsid w:val="00B6542C"/>
    <w:rsid w:val="00B733FD"/>
    <w:rsid w:val="00B93791"/>
    <w:rsid w:val="00BA30B9"/>
    <w:rsid w:val="00BB0930"/>
    <w:rsid w:val="00BC5990"/>
    <w:rsid w:val="00BF7A6A"/>
    <w:rsid w:val="00C36086"/>
    <w:rsid w:val="00C40580"/>
    <w:rsid w:val="00C4456F"/>
    <w:rsid w:val="00C6422D"/>
    <w:rsid w:val="00C66CC1"/>
    <w:rsid w:val="00C7117F"/>
    <w:rsid w:val="00C76E02"/>
    <w:rsid w:val="00C8687E"/>
    <w:rsid w:val="00C87C6C"/>
    <w:rsid w:val="00C93C8B"/>
    <w:rsid w:val="00CA1313"/>
    <w:rsid w:val="00CA4C44"/>
    <w:rsid w:val="00CA6A0E"/>
    <w:rsid w:val="00CA7C9C"/>
    <w:rsid w:val="00CB13C7"/>
    <w:rsid w:val="00CC429B"/>
    <w:rsid w:val="00CC5870"/>
    <w:rsid w:val="00CD1AD0"/>
    <w:rsid w:val="00CD2DC6"/>
    <w:rsid w:val="00CD4096"/>
    <w:rsid w:val="00CD5A43"/>
    <w:rsid w:val="00CE48C0"/>
    <w:rsid w:val="00CF58F6"/>
    <w:rsid w:val="00D15A25"/>
    <w:rsid w:val="00D358B0"/>
    <w:rsid w:val="00D44DF9"/>
    <w:rsid w:val="00D508D2"/>
    <w:rsid w:val="00D54DD0"/>
    <w:rsid w:val="00D55387"/>
    <w:rsid w:val="00D6398C"/>
    <w:rsid w:val="00D64A5B"/>
    <w:rsid w:val="00D65E83"/>
    <w:rsid w:val="00D75E04"/>
    <w:rsid w:val="00D834BD"/>
    <w:rsid w:val="00D94AA0"/>
    <w:rsid w:val="00DA6257"/>
    <w:rsid w:val="00DC045D"/>
    <w:rsid w:val="00DD1173"/>
    <w:rsid w:val="00DE3DC4"/>
    <w:rsid w:val="00DF30E6"/>
    <w:rsid w:val="00E01B7B"/>
    <w:rsid w:val="00E04B62"/>
    <w:rsid w:val="00E05275"/>
    <w:rsid w:val="00E06DA4"/>
    <w:rsid w:val="00E25060"/>
    <w:rsid w:val="00E34E61"/>
    <w:rsid w:val="00E514FB"/>
    <w:rsid w:val="00E53949"/>
    <w:rsid w:val="00E55592"/>
    <w:rsid w:val="00E6216D"/>
    <w:rsid w:val="00E65ECB"/>
    <w:rsid w:val="00E85789"/>
    <w:rsid w:val="00E85B3E"/>
    <w:rsid w:val="00EA5F0B"/>
    <w:rsid w:val="00EC4CCE"/>
    <w:rsid w:val="00ED3555"/>
    <w:rsid w:val="00ED5E09"/>
    <w:rsid w:val="00F01F3F"/>
    <w:rsid w:val="00F020C7"/>
    <w:rsid w:val="00F148AD"/>
    <w:rsid w:val="00F20360"/>
    <w:rsid w:val="00F21A6A"/>
    <w:rsid w:val="00F24E92"/>
    <w:rsid w:val="00F33A54"/>
    <w:rsid w:val="00F33C0B"/>
    <w:rsid w:val="00F364C5"/>
    <w:rsid w:val="00F42E8D"/>
    <w:rsid w:val="00F51B1A"/>
    <w:rsid w:val="00F6149E"/>
    <w:rsid w:val="00F709B7"/>
    <w:rsid w:val="00F71B23"/>
    <w:rsid w:val="00F77B5E"/>
    <w:rsid w:val="00FB40A6"/>
    <w:rsid w:val="00FB489D"/>
    <w:rsid w:val="00FC5AD0"/>
    <w:rsid w:val="00FD1ECD"/>
    <w:rsid w:val="00FD5A0D"/>
    <w:rsid w:val="00FE024B"/>
    <w:rsid w:val="00FE3F74"/>
    <w:rsid w:val="00FF4BE9"/>
  </w:rsids>
  <m:mathPr>
    <m:mathFont m:val="Cambria Math"/>
    <m:brkBin m:val="before"/>
    <m:brkBinSub m:val="--"/>
    <m:smallFrac m:val="0"/>
    <m:dispDef/>
    <m:lMargin m:val="0"/>
    <m:rMargin m:val="0"/>
    <m:defJc m:val="centerGroup"/>
    <m:wrapIndent m:val="1440"/>
    <m:intLim m:val="subSup"/>
    <m:naryLim m:val="undOvr"/>
  </m:mathPr>
  <w:themeFontLang w:val="uz-Latn-U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9ABFC"/>
  <w15:docId w15:val="{A20E3325-001D-482C-872C-D911BB1F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3">
    <w:name w:val="heading 3"/>
    <w:basedOn w:val="a"/>
    <w:link w:val="30"/>
    <w:uiPriority w:val="9"/>
    <w:qFormat/>
    <w:rsid w:val="00921FB4"/>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Pr>
      <w:rFonts w:ascii="Arial" w:eastAsia="Arial" w:hAnsi="Arial" w:cs="Arial"/>
      <w:b w:val="0"/>
      <w:bCs w:val="0"/>
      <w:i w:val="0"/>
      <w:iCs w:val="0"/>
      <w:smallCaps w:val="0"/>
      <w:strike w:val="0"/>
      <w:sz w:val="68"/>
      <w:szCs w:val="68"/>
      <w:u w:val="none"/>
    </w:rPr>
  </w:style>
  <w:style w:type="character" w:customStyle="1" w:styleId="31">
    <w:name w:val="Основной текст (3)_"/>
    <w:basedOn w:val="a0"/>
    <w:link w:val="32"/>
    <w:rPr>
      <w:rFonts w:ascii="Arial" w:eastAsia="Arial" w:hAnsi="Arial" w:cs="Arial"/>
      <w:b/>
      <w:bCs/>
      <w:i w:val="0"/>
      <w:iCs w:val="0"/>
      <w:smallCaps w:val="0"/>
      <w:strike w:val="0"/>
      <w:sz w:val="8"/>
      <w:szCs w:val="8"/>
      <w:u w:val="none"/>
    </w:rPr>
  </w:style>
  <w:style w:type="character" w:customStyle="1" w:styleId="2">
    <w:name w:val="Основной текст (2)_"/>
    <w:basedOn w:val="a0"/>
    <w:link w:val="20"/>
    <w:rPr>
      <w:rFonts w:ascii="Calibri" w:eastAsia="Calibri" w:hAnsi="Calibri" w:cs="Calibri"/>
      <w:b w:val="0"/>
      <w:bCs w:val="0"/>
      <w:i w:val="0"/>
      <w:iCs w:val="0"/>
      <w:smallCaps w:val="0"/>
      <w:strike w:val="0"/>
      <w:u w:val="none"/>
    </w:rPr>
  </w:style>
  <w:style w:type="character" w:customStyle="1" w:styleId="a3">
    <w:name w:val="Основной текст_"/>
    <w:basedOn w:val="a0"/>
    <w:link w:val="1"/>
    <w:rPr>
      <w:rFonts w:ascii="Arial" w:eastAsia="Arial" w:hAnsi="Arial" w:cs="Arial"/>
      <w:b w:val="0"/>
      <w:bCs w:val="0"/>
      <w:i w:val="0"/>
      <w:iCs w:val="0"/>
      <w:smallCaps w:val="0"/>
      <w:strike w:val="0"/>
      <w:sz w:val="26"/>
      <w:szCs w:val="26"/>
      <w:u w:val="none"/>
    </w:rPr>
  </w:style>
  <w:style w:type="character" w:customStyle="1" w:styleId="10">
    <w:name w:val="Заголовок №1_"/>
    <w:basedOn w:val="a0"/>
    <w:link w:val="11"/>
    <w:rPr>
      <w:rFonts w:ascii="Arial" w:eastAsia="Arial" w:hAnsi="Arial" w:cs="Arial"/>
      <w:b/>
      <w:bCs/>
      <w:i w:val="0"/>
      <w:iCs w:val="0"/>
      <w:smallCaps w:val="0"/>
      <w:strike w:val="0"/>
      <w:sz w:val="26"/>
      <w:szCs w:val="2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40">
    <w:name w:val="Основной текст (4)"/>
    <w:basedOn w:val="a"/>
    <w:link w:val="4"/>
    <w:pPr>
      <w:shd w:val="clear" w:color="auto" w:fill="FFFFFF"/>
      <w:spacing w:after="60"/>
    </w:pPr>
    <w:rPr>
      <w:rFonts w:ascii="Arial" w:eastAsia="Arial" w:hAnsi="Arial" w:cs="Arial"/>
      <w:sz w:val="68"/>
      <w:szCs w:val="68"/>
    </w:rPr>
  </w:style>
  <w:style w:type="paragraph" w:customStyle="1" w:styleId="32">
    <w:name w:val="Основной текст (3)"/>
    <w:basedOn w:val="a"/>
    <w:link w:val="31"/>
    <w:pPr>
      <w:shd w:val="clear" w:color="auto" w:fill="FFFFFF"/>
      <w:jc w:val="right"/>
    </w:pPr>
    <w:rPr>
      <w:rFonts w:ascii="Arial" w:eastAsia="Arial" w:hAnsi="Arial" w:cs="Arial"/>
      <w:b/>
      <w:bCs/>
      <w:sz w:val="8"/>
      <w:szCs w:val="8"/>
    </w:rPr>
  </w:style>
  <w:style w:type="paragraph" w:customStyle="1" w:styleId="20">
    <w:name w:val="Основной текст (2)"/>
    <w:basedOn w:val="a"/>
    <w:link w:val="2"/>
    <w:pPr>
      <w:shd w:val="clear" w:color="auto" w:fill="FFFFFF"/>
      <w:spacing w:after="210" w:line="235" w:lineRule="auto"/>
      <w:ind w:left="220" w:hanging="110"/>
    </w:pPr>
    <w:rPr>
      <w:rFonts w:ascii="Calibri" w:eastAsia="Calibri" w:hAnsi="Calibri" w:cs="Calibri"/>
    </w:rPr>
  </w:style>
  <w:style w:type="paragraph" w:customStyle="1" w:styleId="1">
    <w:name w:val="Основной текст1"/>
    <w:basedOn w:val="a"/>
    <w:link w:val="a3"/>
    <w:pPr>
      <w:shd w:val="clear" w:color="auto" w:fill="FFFFFF"/>
      <w:spacing w:line="259" w:lineRule="auto"/>
      <w:ind w:firstLine="400"/>
    </w:pPr>
    <w:rPr>
      <w:rFonts w:ascii="Arial" w:eastAsia="Arial" w:hAnsi="Arial" w:cs="Arial"/>
      <w:sz w:val="26"/>
      <w:szCs w:val="26"/>
    </w:rPr>
  </w:style>
  <w:style w:type="paragraph" w:customStyle="1" w:styleId="11">
    <w:name w:val="Заголовок №1"/>
    <w:basedOn w:val="a"/>
    <w:link w:val="10"/>
    <w:pPr>
      <w:shd w:val="clear" w:color="auto" w:fill="FFFFFF"/>
      <w:spacing w:after="40" w:line="259" w:lineRule="auto"/>
      <w:ind w:firstLine="760"/>
      <w:outlineLvl w:val="0"/>
    </w:pPr>
    <w:rPr>
      <w:rFonts w:ascii="Arial" w:eastAsia="Arial" w:hAnsi="Arial" w:cs="Arial"/>
      <w:b/>
      <w:bCs/>
      <w:sz w:val="26"/>
      <w:szCs w:val="26"/>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4">
    <w:name w:val="header"/>
    <w:basedOn w:val="a"/>
    <w:link w:val="a5"/>
    <w:uiPriority w:val="99"/>
    <w:unhideWhenUsed/>
    <w:rsid w:val="004470A6"/>
    <w:pPr>
      <w:tabs>
        <w:tab w:val="center" w:pos="4677"/>
        <w:tab w:val="right" w:pos="9355"/>
      </w:tabs>
    </w:pPr>
  </w:style>
  <w:style w:type="character" w:customStyle="1" w:styleId="a5">
    <w:name w:val="Верхний колонтитул Знак"/>
    <w:basedOn w:val="a0"/>
    <w:link w:val="a4"/>
    <w:uiPriority w:val="99"/>
    <w:rsid w:val="004470A6"/>
    <w:rPr>
      <w:color w:val="000000"/>
    </w:rPr>
  </w:style>
  <w:style w:type="paragraph" w:styleId="a6">
    <w:name w:val="footer"/>
    <w:basedOn w:val="a"/>
    <w:link w:val="a7"/>
    <w:uiPriority w:val="99"/>
    <w:unhideWhenUsed/>
    <w:rsid w:val="004470A6"/>
    <w:pPr>
      <w:tabs>
        <w:tab w:val="center" w:pos="4677"/>
        <w:tab w:val="right" w:pos="9355"/>
      </w:tabs>
    </w:pPr>
  </w:style>
  <w:style w:type="character" w:customStyle="1" w:styleId="a7">
    <w:name w:val="Нижний колонтитул Знак"/>
    <w:basedOn w:val="a0"/>
    <w:link w:val="a6"/>
    <w:uiPriority w:val="99"/>
    <w:rsid w:val="004470A6"/>
    <w:rPr>
      <w:color w:val="000000"/>
    </w:rPr>
  </w:style>
  <w:style w:type="paragraph" w:styleId="a8">
    <w:name w:val="Balloon Text"/>
    <w:basedOn w:val="a"/>
    <w:link w:val="a9"/>
    <w:uiPriority w:val="99"/>
    <w:semiHidden/>
    <w:unhideWhenUsed/>
    <w:rsid w:val="00E514FB"/>
    <w:rPr>
      <w:rFonts w:ascii="Segoe UI" w:hAnsi="Segoe UI" w:cs="Segoe UI"/>
      <w:sz w:val="18"/>
      <w:szCs w:val="18"/>
    </w:rPr>
  </w:style>
  <w:style w:type="character" w:customStyle="1" w:styleId="a9">
    <w:name w:val="Текст выноски Знак"/>
    <w:basedOn w:val="a0"/>
    <w:link w:val="a8"/>
    <w:uiPriority w:val="99"/>
    <w:semiHidden/>
    <w:rsid w:val="00E514FB"/>
    <w:rPr>
      <w:rFonts w:ascii="Segoe UI" w:hAnsi="Segoe UI" w:cs="Segoe UI"/>
      <w:color w:val="000000"/>
      <w:sz w:val="18"/>
      <w:szCs w:val="18"/>
    </w:rPr>
  </w:style>
  <w:style w:type="paragraph" w:customStyle="1" w:styleId="clausesuff">
    <w:name w:val="clausesuff"/>
    <w:basedOn w:val="a"/>
    <w:rsid w:val="008670AA"/>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30">
    <w:name w:val="Заголовок 3 Знак"/>
    <w:basedOn w:val="a0"/>
    <w:link w:val="3"/>
    <w:uiPriority w:val="9"/>
    <w:rsid w:val="00921FB4"/>
    <w:rPr>
      <w:rFonts w:ascii="Times New Roman" w:eastAsia="Times New Roman" w:hAnsi="Times New Roman" w:cs="Times New Roman"/>
      <w:b/>
      <w:bCs/>
      <w:sz w:val="27"/>
      <w:szCs w:val="27"/>
      <w:lang w:bidi="ar-SA"/>
    </w:rPr>
  </w:style>
  <w:style w:type="character" w:styleId="aa">
    <w:name w:val="Hyperlink"/>
    <w:basedOn w:val="a0"/>
    <w:uiPriority w:val="99"/>
    <w:unhideWhenUsed/>
    <w:rsid w:val="002F0BC7"/>
    <w:rPr>
      <w:color w:val="0563C1" w:themeColor="hyperlink"/>
      <w:u w:val="single"/>
    </w:rPr>
  </w:style>
  <w:style w:type="character" w:customStyle="1" w:styleId="12">
    <w:name w:val="Неразрешенное упоминание1"/>
    <w:basedOn w:val="a0"/>
    <w:uiPriority w:val="99"/>
    <w:semiHidden/>
    <w:unhideWhenUsed/>
    <w:rsid w:val="002F0BC7"/>
    <w:rPr>
      <w:color w:val="605E5C"/>
      <w:shd w:val="clear" w:color="auto" w:fill="E1DFDD"/>
    </w:rPr>
  </w:style>
  <w:style w:type="table" w:styleId="ab">
    <w:name w:val="Table Grid"/>
    <w:basedOn w:val="a1"/>
    <w:uiPriority w:val="39"/>
    <w:rsid w:val="00E0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83">
      <w:bodyDiv w:val="1"/>
      <w:marLeft w:val="0"/>
      <w:marRight w:val="0"/>
      <w:marTop w:val="0"/>
      <w:marBottom w:val="0"/>
      <w:divBdr>
        <w:top w:val="none" w:sz="0" w:space="0" w:color="auto"/>
        <w:left w:val="none" w:sz="0" w:space="0" w:color="auto"/>
        <w:bottom w:val="none" w:sz="0" w:space="0" w:color="auto"/>
        <w:right w:val="none" w:sz="0" w:space="0" w:color="auto"/>
      </w:divBdr>
    </w:div>
    <w:div w:id="163057313">
      <w:bodyDiv w:val="1"/>
      <w:marLeft w:val="0"/>
      <w:marRight w:val="0"/>
      <w:marTop w:val="0"/>
      <w:marBottom w:val="0"/>
      <w:divBdr>
        <w:top w:val="none" w:sz="0" w:space="0" w:color="auto"/>
        <w:left w:val="none" w:sz="0" w:space="0" w:color="auto"/>
        <w:bottom w:val="none" w:sz="0" w:space="0" w:color="auto"/>
        <w:right w:val="none" w:sz="0" w:space="0" w:color="auto"/>
      </w:divBdr>
      <w:divsChild>
        <w:div w:id="654723953">
          <w:marLeft w:val="0"/>
          <w:marRight w:val="0"/>
          <w:marTop w:val="0"/>
          <w:marBottom w:val="0"/>
          <w:divBdr>
            <w:top w:val="none" w:sz="0" w:space="0" w:color="auto"/>
            <w:left w:val="none" w:sz="0" w:space="0" w:color="auto"/>
            <w:bottom w:val="none" w:sz="0" w:space="0" w:color="auto"/>
            <w:right w:val="none" w:sz="0" w:space="0" w:color="auto"/>
          </w:divBdr>
        </w:div>
        <w:div w:id="1254434675">
          <w:marLeft w:val="0"/>
          <w:marRight w:val="0"/>
          <w:marTop w:val="0"/>
          <w:marBottom w:val="0"/>
          <w:divBdr>
            <w:top w:val="none" w:sz="0" w:space="0" w:color="auto"/>
            <w:left w:val="none" w:sz="0" w:space="0" w:color="auto"/>
            <w:bottom w:val="none" w:sz="0" w:space="0" w:color="auto"/>
            <w:right w:val="none" w:sz="0" w:space="0" w:color="auto"/>
          </w:divBdr>
        </w:div>
      </w:divsChild>
    </w:div>
    <w:div w:id="1458598067">
      <w:bodyDiv w:val="1"/>
      <w:marLeft w:val="0"/>
      <w:marRight w:val="0"/>
      <w:marTop w:val="0"/>
      <w:marBottom w:val="0"/>
      <w:divBdr>
        <w:top w:val="none" w:sz="0" w:space="0" w:color="auto"/>
        <w:left w:val="none" w:sz="0" w:space="0" w:color="auto"/>
        <w:bottom w:val="none" w:sz="0" w:space="0" w:color="auto"/>
        <w:right w:val="none" w:sz="0" w:space="0" w:color="auto"/>
      </w:divBdr>
    </w:div>
    <w:div w:id="2014871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vice.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70</cp:revision>
  <cp:lastPrinted>2025-04-16T05:36:00Z</cp:lastPrinted>
  <dcterms:created xsi:type="dcterms:W3CDTF">2024-07-15T12:34:00Z</dcterms:created>
  <dcterms:modified xsi:type="dcterms:W3CDTF">2025-04-16T09:36:00Z</dcterms:modified>
</cp:coreProperties>
</file>